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6E3BC"/>
  <w:body>
    <w:p w:rsidR="006906BE" w:rsidRPr="002B682C" w:rsidRDefault="006906BE" w:rsidP="00561CD3">
      <w:pPr>
        <w:shd w:val="clear" w:color="auto" w:fill="D6E3BC"/>
        <w:jc w:val="center"/>
        <w:rPr>
          <w:b/>
          <w:bCs/>
          <w:sz w:val="32"/>
          <w:szCs w:val="32"/>
          <w:lang w:val="en-US" w:eastAsia="id-ID"/>
        </w:rPr>
      </w:pPr>
      <w:bookmarkStart w:id="0" w:name="_Hlk118731293"/>
      <w:bookmarkStart w:id="1" w:name="_GoBack"/>
      <w:r w:rsidRPr="002B682C">
        <w:rPr>
          <w:b/>
          <w:sz w:val="32"/>
          <w:szCs w:val="32"/>
          <w:lang w:eastAsia="id-ID"/>
        </w:rPr>
        <w:t xml:space="preserve">GAMBARAN </w:t>
      </w:r>
      <w:r w:rsidRPr="002B682C">
        <w:rPr>
          <w:b/>
          <w:bCs/>
          <w:i/>
          <w:sz w:val="32"/>
          <w:szCs w:val="32"/>
          <w:lang w:val="en-US" w:eastAsia="id-ID"/>
        </w:rPr>
        <w:t>PSYCHOLOGICAL WELL</w:t>
      </w:r>
      <w:r w:rsidRPr="002B682C">
        <w:rPr>
          <w:b/>
          <w:bCs/>
          <w:i/>
          <w:sz w:val="32"/>
          <w:szCs w:val="32"/>
          <w:lang w:eastAsia="id-ID"/>
        </w:rPr>
        <w:t>-</w:t>
      </w:r>
      <w:r w:rsidRPr="002B682C">
        <w:rPr>
          <w:b/>
          <w:bCs/>
          <w:i/>
          <w:sz w:val="32"/>
          <w:szCs w:val="32"/>
          <w:lang w:val="en-US" w:eastAsia="id-ID"/>
        </w:rPr>
        <w:t>BEING</w:t>
      </w:r>
      <w:r w:rsidRPr="002B682C">
        <w:rPr>
          <w:b/>
          <w:bCs/>
          <w:sz w:val="32"/>
          <w:szCs w:val="32"/>
          <w:lang w:val="en-US" w:eastAsia="id-ID"/>
        </w:rPr>
        <w:t xml:space="preserve"> </w:t>
      </w:r>
    </w:p>
    <w:p w:rsidR="006906BE" w:rsidRPr="002B682C" w:rsidRDefault="006906BE" w:rsidP="00561CD3">
      <w:pPr>
        <w:shd w:val="clear" w:color="auto" w:fill="D6E3BC"/>
        <w:jc w:val="center"/>
        <w:rPr>
          <w:b/>
          <w:bCs/>
          <w:sz w:val="32"/>
          <w:szCs w:val="32"/>
          <w:lang w:eastAsia="id-ID"/>
        </w:rPr>
      </w:pPr>
      <w:r w:rsidRPr="002B682C">
        <w:rPr>
          <w:b/>
          <w:bCs/>
          <w:sz w:val="32"/>
          <w:szCs w:val="32"/>
          <w:lang w:val="en-US" w:eastAsia="id-ID"/>
        </w:rPr>
        <w:t xml:space="preserve">PADA IBU YANG MEMILIKI ANAK ADHD </w:t>
      </w:r>
    </w:p>
    <w:bookmarkEnd w:id="0"/>
    <w:bookmarkEnd w:id="1"/>
    <w:p w:rsidR="006906BE" w:rsidRPr="002B682C" w:rsidRDefault="006906BE" w:rsidP="00561CD3">
      <w:pPr>
        <w:shd w:val="clear" w:color="auto" w:fill="D6E3BC"/>
        <w:jc w:val="center"/>
        <w:rPr>
          <w:sz w:val="32"/>
          <w:szCs w:val="32"/>
          <w:lang w:val="en-US" w:eastAsia="id-ID"/>
        </w:rPr>
      </w:pPr>
      <w:r w:rsidRPr="002B682C">
        <w:rPr>
          <w:b/>
          <w:bCs/>
          <w:sz w:val="32"/>
          <w:szCs w:val="32"/>
          <w:lang w:eastAsia="id-ID"/>
        </w:rPr>
        <w:t>(</w:t>
      </w:r>
      <w:r w:rsidRPr="002B682C">
        <w:rPr>
          <w:b/>
          <w:bCs/>
          <w:i/>
          <w:iCs/>
          <w:sz w:val="32"/>
          <w:szCs w:val="32"/>
          <w:lang w:eastAsia="id-ID"/>
        </w:rPr>
        <w:t>Attention Deficit</w:t>
      </w:r>
      <w:r w:rsidRPr="002B682C">
        <w:rPr>
          <w:b/>
          <w:bCs/>
          <w:sz w:val="32"/>
          <w:szCs w:val="32"/>
          <w:lang w:val="en-US" w:eastAsia="id-ID"/>
        </w:rPr>
        <w:t xml:space="preserve"> </w:t>
      </w:r>
      <w:r w:rsidRPr="002B682C">
        <w:rPr>
          <w:b/>
          <w:bCs/>
          <w:i/>
          <w:iCs/>
          <w:sz w:val="32"/>
          <w:szCs w:val="32"/>
          <w:lang w:eastAsia="id-ID"/>
        </w:rPr>
        <w:t>Hyperactivity Disorder</w:t>
      </w:r>
      <w:r w:rsidRPr="002B682C">
        <w:rPr>
          <w:b/>
          <w:bCs/>
          <w:sz w:val="32"/>
          <w:szCs w:val="32"/>
          <w:lang w:eastAsia="id-ID"/>
        </w:rPr>
        <w:t>)</w:t>
      </w:r>
      <w:r w:rsidRPr="002B682C">
        <w:rPr>
          <w:b/>
          <w:bCs/>
          <w:sz w:val="32"/>
          <w:szCs w:val="32"/>
          <w:lang w:val="en-US" w:eastAsia="id-ID"/>
        </w:rPr>
        <w:t xml:space="preserve"> </w:t>
      </w:r>
    </w:p>
    <w:p w:rsidR="006906BE" w:rsidRPr="002B682C" w:rsidRDefault="006906BE" w:rsidP="00561CD3">
      <w:pPr>
        <w:shd w:val="clear" w:color="auto" w:fill="D6E3BC"/>
        <w:jc w:val="center"/>
        <w:rPr>
          <w:sz w:val="32"/>
          <w:szCs w:val="32"/>
          <w:lang w:eastAsia="id-ID"/>
        </w:rPr>
      </w:pPr>
    </w:p>
    <w:p w:rsidR="00561CD3" w:rsidRDefault="00561CD3" w:rsidP="00561CD3">
      <w:pPr>
        <w:jc w:val="center"/>
        <w:rPr>
          <w:b/>
          <w:bCs/>
          <w:sz w:val="32"/>
          <w:szCs w:val="32"/>
          <w:lang w:eastAsia="id-ID"/>
        </w:rPr>
      </w:pPr>
      <w:r>
        <w:rPr>
          <w:sz w:val="22"/>
          <w:szCs w:val="22"/>
        </w:rPr>
        <w:t xml:space="preserve">Desi Novita, </w:t>
      </w:r>
      <w:r>
        <w:rPr>
          <w:bCs/>
          <w:lang w:eastAsia="id-ID"/>
        </w:rPr>
        <w:t>Stefvani Chania, Mia Anita Lestari</w:t>
      </w:r>
    </w:p>
    <w:p w:rsidR="006906BE" w:rsidRPr="0075132A" w:rsidRDefault="006906BE" w:rsidP="00561CD3">
      <w:pPr>
        <w:shd w:val="clear" w:color="auto" w:fill="D6E3BC"/>
        <w:jc w:val="center"/>
        <w:rPr>
          <w:rFonts w:eastAsia="Malgun Gothic"/>
          <w:lang w:eastAsia="ko-KR"/>
        </w:rPr>
      </w:pPr>
    </w:p>
    <w:p w:rsidR="006906BE" w:rsidRPr="003C4B61" w:rsidRDefault="006906BE" w:rsidP="00561CD3">
      <w:pPr>
        <w:shd w:val="clear" w:color="auto" w:fill="D6E3BC"/>
        <w:jc w:val="center"/>
        <w:rPr>
          <w:b/>
        </w:rPr>
      </w:pPr>
      <w:r>
        <w:rPr>
          <w:b/>
        </w:rPr>
        <w:t xml:space="preserve"> </w:t>
      </w:r>
      <w:r w:rsidRPr="00B72FF7">
        <w:rPr>
          <w:b/>
          <w:lang w:val="it-IT"/>
        </w:rPr>
        <w:br/>
      </w:r>
    </w:p>
    <w:p w:rsidR="006906BE" w:rsidRPr="00B72FF7" w:rsidRDefault="006906BE" w:rsidP="00561CD3">
      <w:pPr>
        <w:shd w:val="clear" w:color="auto" w:fill="D6E3BC"/>
        <w:autoSpaceDE w:val="0"/>
        <w:autoSpaceDN w:val="0"/>
        <w:adjustRightInd w:val="0"/>
        <w:jc w:val="center"/>
        <w:outlineLvl w:val="0"/>
        <w:rPr>
          <w:rFonts w:eastAsia="Calibri"/>
          <w:b/>
        </w:rPr>
      </w:pPr>
      <w:r w:rsidRPr="00B72FF7">
        <w:rPr>
          <w:rFonts w:eastAsia="Calibri"/>
          <w:b/>
        </w:rPr>
        <w:t xml:space="preserve">PROGRAM </w:t>
      </w:r>
      <w:r>
        <w:rPr>
          <w:rFonts w:eastAsia="Calibri"/>
          <w:b/>
        </w:rPr>
        <w:t xml:space="preserve">STUDI PSIKOLOGI </w:t>
      </w:r>
    </w:p>
    <w:p w:rsidR="006906BE" w:rsidRPr="00B72FF7" w:rsidRDefault="006906BE" w:rsidP="00561CD3">
      <w:pPr>
        <w:shd w:val="clear" w:color="auto" w:fill="D6E3BC"/>
        <w:autoSpaceDE w:val="0"/>
        <w:autoSpaceDN w:val="0"/>
        <w:adjustRightInd w:val="0"/>
        <w:jc w:val="center"/>
        <w:rPr>
          <w:rFonts w:eastAsia="Calibri"/>
          <w:b/>
        </w:rPr>
      </w:pPr>
      <w:r w:rsidRPr="00B72FF7">
        <w:rPr>
          <w:rFonts w:eastAsia="Calibri"/>
          <w:b/>
        </w:rPr>
        <w:t xml:space="preserve">FAKULTAS PSIKOLOGI UNIVERSITAS </w:t>
      </w:r>
      <w:r>
        <w:rPr>
          <w:rFonts w:eastAsia="Calibri"/>
          <w:b/>
        </w:rPr>
        <w:t>TAMA JAGAKARSA</w:t>
      </w:r>
    </w:p>
    <w:p w:rsidR="006906BE" w:rsidRPr="00B72FF7" w:rsidRDefault="00D61819" w:rsidP="00561CD3">
      <w:pPr>
        <w:shd w:val="clear" w:color="auto" w:fill="D6E3BC"/>
        <w:autoSpaceDE w:val="0"/>
        <w:autoSpaceDN w:val="0"/>
        <w:adjustRightInd w:val="0"/>
        <w:rPr>
          <w:rFonts w:eastAsia="Calibri"/>
          <w:b/>
        </w:rPr>
      </w:pPr>
      <w:r w:rsidRPr="00E6158C">
        <w:rPr>
          <w:rFonts w:eastAsia="Calibri"/>
          <w:b/>
          <w:noProof/>
          <w:lang w:val="en-US"/>
        </w:rPr>
        <mc:AlternateContent>
          <mc:Choice Requires="wps">
            <w:drawing>
              <wp:anchor distT="0" distB="0" distL="114300" distR="114300" simplePos="0" relativeHeight="251657728" behindDoc="0" locked="0" layoutInCell="1" allowOverlap="1">
                <wp:simplePos x="0" y="0"/>
                <wp:positionH relativeFrom="column">
                  <wp:posOffset>-11430</wp:posOffset>
                </wp:positionH>
                <wp:positionV relativeFrom="paragraph">
                  <wp:posOffset>130175</wp:posOffset>
                </wp:positionV>
                <wp:extent cx="5420360" cy="0"/>
                <wp:effectExtent l="11430" t="5715" r="6985" b="13335"/>
                <wp:wrapNone/>
                <wp:docPr id="1" name="AutoShap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0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67B5F5" id="_x0000_t32" coordsize="21600,21600" o:spt="32" o:oned="t" path="m,l21600,21600e" filled="f">
                <v:path arrowok="t" fillok="f" o:connecttype="none"/>
                <o:lock v:ext="edit" shapetype="t"/>
              </v:shapetype>
              <v:shape id="AutoShape 254" o:spid="_x0000_s1026" type="#_x0000_t32" style="position:absolute;margin-left:-.9pt;margin-top:10.25pt;width:426.8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gqHwIAAD0EAAAOAAAAZHJzL2Uyb0RvYy54bWysU9uO2jAQfa/Uf7D8Drlso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"/>
            </w:pict>
          </mc:Fallback>
        </mc:AlternateContent>
      </w:r>
    </w:p>
    <w:p w:rsidR="006906BE" w:rsidRPr="001C72F9" w:rsidRDefault="006906BE" w:rsidP="00561CD3">
      <w:pPr>
        <w:shd w:val="clear" w:color="auto" w:fill="D6E3BC"/>
        <w:tabs>
          <w:tab w:val="left" w:pos="245"/>
        </w:tabs>
        <w:autoSpaceDE w:val="0"/>
        <w:autoSpaceDN w:val="0"/>
        <w:adjustRightInd w:val="0"/>
        <w:rPr>
          <w:rFonts w:ascii="Calibri" w:eastAsia="Calibri" w:hAnsi="Calibri"/>
          <w:b/>
          <w:sz w:val="22"/>
          <w:szCs w:val="22"/>
          <w:lang w:val="en-US"/>
        </w:rPr>
      </w:pPr>
      <w:r>
        <w:rPr>
          <w:rFonts w:ascii="Calibri" w:eastAsia="Calibri" w:hAnsi="Calibri"/>
          <w:b/>
          <w:sz w:val="22"/>
          <w:szCs w:val="22"/>
        </w:rPr>
        <w:tab/>
        <w:t xml:space="preserve">                                           </w:t>
      </w:r>
    </w:p>
    <w:p w:rsidR="006906BE" w:rsidRDefault="006906BE" w:rsidP="00561CD3">
      <w:pPr>
        <w:shd w:val="clear" w:color="auto" w:fill="D6E3BC"/>
        <w:ind w:firstLine="720"/>
        <w:jc w:val="both"/>
        <w:rPr>
          <w:rFonts w:ascii="Calibri" w:hAnsi="Calibri"/>
          <w:sz w:val="22"/>
          <w:szCs w:val="22"/>
        </w:rPr>
      </w:pPr>
    </w:p>
    <w:p w:rsidR="006906BE" w:rsidRDefault="006906BE" w:rsidP="00561CD3">
      <w:pPr>
        <w:shd w:val="clear" w:color="auto" w:fill="D6E3BC"/>
        <w:ind w:firstLine="720"/>
        <w:jc w:val="both"/>
        <w:rPr>
          <w:rFonts w:ascii="Calibri" w:hAnsi="Calibri"/>
          <w:sz w:val="22"/>
          <w:szCs w:val="22"/>
        </w:rPr>
      </w:pPr>
    </w:p>
    <w:p w:rsidR="000E04D4" w:rsidRDefault="000E04D4" w:rsidP="00561CD3">
      <w:pPr>
        <w:shd w:val="clear" w:color="auto" w:fill="D6E3BC"/>
        <w:contextualSpacing/>
        <w:jc w:val="both"/>
        <w:rPr>
          <w:b/>
          <w:lang w:val="en-US"/>
        </w:rPr>
      </w:pPr>
    </w:p>
    <w:p w:rsidR="000E04D4" w:rsidRPr="006906BE" w:rsidRDefault="000E04D4" w:rsidP="00561CD3">
      <w:pPr>
        <w:shd w:val="clear" w:color="auto" w:fill="D6E3BC"/>
        <w:contextualSpacing/>
        <w:jc w:val="both"/>
        <w:rPr>
          <w:b/>
          <w:lang w:val="en-US"/>
        </w:rPr>
      </w:pPr>
    </w:p>
    <w:p w:rsidR="006906BE" w:rsidRPr="006906BE" w:rsidRDefault="006906BE" w:rsidP="00561CD3">
      <w:pPr>
        <w:shd w:val="clear" w:color="auto" w:fill="D6E3BC"/>
        <w:jc w:val="center"/>
        <w:rPr>
          <w:lang w:val="en-US"/>
        </w:rPr>
      </w:pPr>
      <w:r w:rsidRPr="006906BE">
        <w:t>Abstract</w:t>
      </w:r>
    </w:p>
    <w:p w:rsidR="006906BE" w:rsidRPr="006906BE" w:rsidRDefault="006906BE" w:rsidP="00561CD3">
      <w:pPr>
        <w:shd w:val="clear" w:color="auto" w:fill="D6E3BC"/>
        <w:jc w:val="center"/>
        <w:rPr>
          <w:lang w:val="en-US"/>
        </w:rPr>
      </w:pPr>
    </w:p>
    <w:p w:rsidR="006906BE" w:rsidRPr="006906BE" w:rsidRDefault="006906BE" w:rsidP="00561CD3">
      <w:pPr>
        <w:shd w:val="clear" w:color="auto" w:fill="D6E3BC"/>
        <w:jc w:val="center"/>
        <w:rPr>
          <w:lang w:val="en-US"/>
        </w:rPr>
      </w:pPr>
    </w:p>
    <w:p w:rsidR="006906BE" w:rsidRPr="006906BE" w:rsidRDefault="006906BE" w:rsidP="00561CD3">
      <w:pPr>
        <w:shd w:val="clear" w:color="auto" w:fill="D6E3BC"/>
        <w:ind w:firstLine="720"/>
        <w:jc w:val="both"/>
      </w:pPr>
      <w:r w:rsidRPr="006906BE">
        <w:t>Children with special needs will need more attention from their parents so they can be growth properly. Kids with attention deficit hyperactivity disorder (ADHD) is one of children with special needs. The presence of children with ADHD has big impact to their families. According to Barkley in Davidson, Neale, dan Kring (2006), parents will have biggest-worries especially about listening problem which is a form of disobedient. Its hard for them to facing variety challenges from their kids such like impulsive, aggressive, disorder behaviour and also disablities to follow instruction. The dealing with ADHD kids will give pressure to parents, especially mother. This research about psychological well-being in mother of children with ADHD  reviewed based on six dimension of psychological well-being from Ryff (1995), using interviewing and observation method. The conclusion of this research founded that psychological well-being in mother of children with ADHD can have different condition. In general overview, all dimensions of psychological well-being in subjects showed the same relative good condition. Only the dimension of self-acceptance and positive relationships with others has a little different.</w:t>
      </w:r>
    </w:p>
    <w:p w:rsidR="006906BE" w:rsidRDefault="006906BE" w:rsidP="00561CD3">
      <w:pPr>
        <w:shd w:val="clear" w:color="auto" w:fill="D6E3BC"/>
        <w:jc w:val="both"/>
        <w:rPr>
          <w:i/>
          <w:lang w:val="en-US"/>
        </w:rPr>
      </w:pPr>
    </w:p>
    <w:p w:rsidR="006906BE" w:rsidRDefault="006906BE" w:rsidP="00561CD3">
      <w:pPr>
        <w:shd w:val="clear" w:color="auto" w:fill="D6E3BC"/>
        <w:jc w:val="both"/>
        <w:rPr>
          <w:i/>
          <w:lang w:val="en-US"/>
        </w:rPr>
      </w:pPr>
    </w:p>
    <w:p w:rsidR="006906BE" w:rsidRDefault="006906BE" w:rsidP="00561CD3">
      <w:pPr>
        <w:shd w:val="clear" w:color="auto" w:fill="D6E3BC"/>
        <w:jc w:val="both"/>
        <w:rPr>
          <w:i/>
          <w:lang w:val="en-US"/>
        </w:rPr>
      </w:pPr>
      <w:r w:rsidRPr="002B682C">
        <w:rPr>
          <w:i/>
        </w:rPr>
        <w:t>Keywords: Psychological well-being, mother, ADHD</w:t>
      </w:r>
    </w:p>
    <w:p w:rsidR="009D3A6F" w:rsidRDefault="009D3A6F" w:rsidP="00561CD3">
      <w:pPr>
        <w:shd w:val="clear" w:color="auto" w:fill="D6E3BC"/>
        <w:jc w:val="both"/>
        <w:rPr>
          <w:i/>
          <w:lang w:val="en-US"/>
        </w:rPr>
      </w:pPr>
    </w:p>
    <w:p w:rsidR="009D3A6F" w:rsidRDefault="009D3A6F" w:rsidP="00561CD3">
      <w:pPr>
        <w:shd w:val="clear" w:color="auto" w:fill="D6E3BC"/>
        <w:jc w:val="both"/>
        <w:rPr>
          <w:i/>
          <w:lang w:val="en-US"/>
        </w:rPr>
      </w:pPr>
    </w:p>
    <w:p w:rsidR="009D3A6F" w:rsidRDefault="009D3A6F" w:rsidP="00561CD3">
      <w:pPr>
        <w:shd w:val="clear" w:color="auto" w:fill="D6E3BC"/>
        <w:jc w:val="both"/>
        <w:rPr>
          <w:i/>
          <w:lang w:val="en-US"/>
        </w:rPr>
      </w:pPr>
    </w:p>
    <w:p w:rsidR="009D3A6F" w:rsidRDefault="009D3A6F" w:rsidP="00561CD3">
      <w:pPr>
        <w:shd w:val="clear" w:color="auto" w:fill="D6E3BC"/>
        <w:jc w:val="both"/>
        <w:rPr>
          <w:i/>
          <w:lang w:val="en-US"/>
        </w:rPr>
      </w:pPr>
    </w:p>
    <w:p w:rsidR="009D3A6F" w:rsidRDefault="009D3A6F" w:rsidP="00561CD3">
      <w:pPr>
        <w:shd w:val="clear" w:color="auto" w:fill="D6E3BC"/>
        <w:jc w:val="both"/>
        <w:rPr>
          <w:b/>
          <w:lang w:val="en-US"/>
        </w:rPr>
      </w:pPr>
    </w:p>
    <w:p w:rsidR="009D3A6F" w:rsidRDefault="009D3A6F" w:rsidP="00561CD3">
      <w:pPr>
        <w:shd w:val="clear" w:color="auto" w:fill="D6E3BC"/>
        <w:jc w:val="both"/>
        <w:rPr>
          <w:b/>
        </w:rPr>
        <w:sectPr w:rsidR="009D3A6F" w:rsidSect="00D61819">
          <w:headerReference w:type="default" r:id="rId8"/>
          <w:footerReference w:type="default" r:id="rId9"/>
          <w:headerReference w:type="first" r:id="rId10"/>
          <w:type w:val="continuous"/>
          <w:pgSz w:w="12240" w:h="15840"/>
          <w:pgMar w:top="1701" w:right="1134" w:bottom="1134" w:left="1701" w:header="720" w:footer="720" w:gutter="0"/>
          <w:cols w:space="720"/>
          <w:docGrid w:linePitch="360"/>
        </w:sectPr>
      </w:pPr>
    </w:p>
    <w:p w:rsidR="009D3A6F" w:rsidRDefault="009D3A6F" w:rsidP="00561CD3">
      <w:pPr>
        <w:shd w:val="clear" w:color="auto" w:fill="D6E3BC"/>
        <w:jc w:val="both"/>
        <w:rPr>
          <w:b/>
        </w:rPr>
      </w:pPr>
      <w:r w:rsidRPr="00567473">
        <w:rPr>
          <w:b/>
        </w:rPr>
        <w:t xml:space="preserve">Pendahuluan </w:t>
      </w:r>
    </w:p>
    <w:p w:rsidR="009D3A6F" w:rsidRDefault="009D3A6F" w:rsidP="00561CD3">
      <w:pPr>
        <w:shd w:val="clear" w:color="auto" w:fill="D6E3BC"/>
        <w:spacing w:line="480" w:lineRule="auto"/>
        <w:ind w:firstLine="720"/>
        <w:jc w:val="both"/>
        <w:rPr>
          <w:rFonts w:eastAsia="Calibri"/>
        </w:rPr>
      </w:pPr>
      <w:r>
        <w:rPr>
          <w:rFonts w:eastAsia="Calibri"/>
          <w:lang w:val="en-US"/>
        </w:rPr>
        <w:t>Setiap pasangan suami istri pada umumnya</w:t>
      </w:r>
      <w:r>
        <w:rPr>
          <w:rFonts w:eastAsia="Calibri"/>
        </w:rPr>
        <w:t xml:space="preserve"> </w:t>
      </w:r>
      <w:r w:rsidRPr="00007C80">
        <w:rPr>
          <w:rFonts w:eastAsia="Calibri"/>
          <w:lang w:val="en-US"/>
        </w:rPr>
        <w:t xml:space="preserve">akan mendambakan kehadiran </w:t>
      </w:r>
      <w:r w:rsidRPr="00007C80">
        <w:rPr>
          <w:rFonts w:eastAsia="Calibri"/>
          <w:lang w:val="en-US"/>
        </w:rPr>
        <w:t xml:space="preserve">seorang anak sebagai pelengkap kebahagiaan pernikahan. Pasangan suami istri yang akan menjadi orangtua tentunya </w:t>
      </w:r>
      <w:r w:rsidRPr="00007C80">
        <w:rPr>
          <w:rFonts w:eastAsia="Calibri"/>
          <w:lang w:val="en-US"/>
        </w:rPr>
        <w:lastRenderedPageBreak/>
        <w:t>mempunyai banyak harapan tentang buah hati mereka, diantaranya agar anak terlahir secara sehat dan tumbuh menjadi anak yang cerdas. Pada k</w:t>
      </w:r>
      <w:r w:rsidRPr="00007C80">
        <w:rPr>
          <w:rFonts w:eastAsia="Calibri"/>
        </w:rPr>
        <w:t>enyataannya</w:t>
      </w:r>
      <w:r w:rsidRPr="00007C80">
        <w:rPr>
          <w:rFonts w:eastAsia="Calibri"/>
          <w:lang w:val="en-US"/>
        </w:rPr>
        <w:t>,</w:t>
      </w:r>
      <w:r w:rsidRPr="00007C80">
        <w:rPr>
          <w:rFonts w:eastAsia="Calibri"/>
        </w:rPr>
        <w:t xml:space="preserve"> </w:t>
      </w:r>
      <w:r>
        <w:rPr>
          <w:rFonts w:eastAsia="Calibri"/>
          <w:lang w:val="en-US"/>
        </w:rPr>
        <w:t xml:space="preserve">tidak semua </w:t>
      </w:r>
      <w:r>
        <w:rPr>
          <w:rFonts w:eastAsia="Calibri"/>
        </w:rPr>
        <w:t>anak</w:t>
      </w:r>
      <w:r>
        <w:rPr>
          <w:rFonts w:eastAsia="Calibri"/>
          <w:lang w:val="en-US"/>
        </w:rPr>
        <w:t xml:space="preserve"> terlahir</w:t>
      </w:r>
      <w:r>
        <w:rPr>
          <w:rFonts w:eastAsia="Calibri"/>
        </w:rPr>
        <w:t xml:space="preserve"> </w:t>
      </w:r>
      <w:r w:rsidRPr="00007C80">
        <w:rPr>
          <w:rFonts w:eastAsia="Calibri"/>
          <w:lang w:val="en-US"/>
        </w:rPr>
        <w:t>sempurna dan tumbuh menjadi apa yang orang tua inginkan. T</w:t>
      </w:r>
      <w:r w:rsidRPr="00007C80">
        <w:rPr>
          <w:rFonts w:eastAsia="Calibri"/>
        </w:rPr>
        <w:t>erdapat juga orang tua yang</w:t>
      </w:r>
      <w:r w:rsidRPr="00007C80">
        <w:rPr>
          <w:rFonts w:eastAsia="Calibri"/>
          <w:lang w:val="en-US"/>
        </w:rPr>
        <w:t xml:space="preserve"> </w:t>
      </w:r>
      <w:r w:rsidRPr="00007C80">
        <w:rPr>
          <w:rFonts w:eastAsia="Calibri"/>
        </w:rPr>
        <w:t>mendapatkan titipan dari Tuhan untuk mengasuh anak dengan</w:t>
      </w:r>
      <w:r w:rsidRPr="00007C80">
        <w:rPr>
          <w:rFonts w:eastAsia="Calibri"/>
          <w:lang w:val="en-US"/>
        </w:rPr>
        <w:t xml:space="preserve"> </w:t>
      </w:r>
      <w:r w:rsidRPr="00007C80">
        <w:rPr>
          <w:rFonts w:eastAsia="Calibri"/>
        </w:rPr>
        <w:t>kebutuhan khusus</w:t>
      </w:r>
      <w:r w:rsidRPr="00007C80">
        <w:rPr>
          <w:rFonts w:eastAsia="Calibri"/>
          <w:lang w:val="en-US"/>
        </w:rPr>
        <w:t xml:space="preserve">. </w:t>
      </w:r>
      <w:r w:rsidRPr="00007C80">
        <w:rPr>
          <w:rFonts w:eastAsia="Calibri"/>
        </w:rPr>
        <w:t>Anak</w:t>
      </w:r>
      <w:r w:rsidRPr="00007C80">
        <w:rPr>
          <w:rFonts w:eastAsia="Calibri"/>
          <w:lang w:val="en-US"/>
        </w:rPr>
        <w:t xml:space="preserve"> </w:t>
      </w:r>
      <w:r w:rsidRPr="00007C80">
        <w:rPr>
          <w:rFonts w:eastAsia="Calibri"/>
        </w:rPr>
        <w:t>berkebutuhan khusus adalah anak dengan karakteristik khusus yang berbeda</w:t>
      </w:r>
      <w:r w:rsidRPr="00007C80">
        <w:rPr>
          <w:rFonts w:eastAsia="Calibri"/>
          <w:color w:val="FF0000"/>
          <w:lang w:val="en-US"/>
        </w:rPr>
        <w:t xml:space="preserve"> </w:t>
      </w:r>
      <w:r w:rsidRPr="00007C80">
        <w:rPr>
          <w:rFonts w:eastAsia="Calibri"/>
        </w:rPr>
        <w:t>dibandingkan dengan anak pada umumnya tanpa selalu menunjukkan pada</w:t>
      </w:r>
      <w:r w:rsidRPr="00007C80">
        <w:rPr>
          <w:rFonts w:eastAsia="Calibri"/>
          <w:lang w:val="en-US"/>
        </w:rPr>
        <w:t xml:space="preserve"> </w:t>
      </w:r>
      <w:r w:rsidRPr="00007C80">
        <w:rPr>
          <w:rFonts w:eastAsia="Calibri"/>
        </w:rPr>
        <w:t>ketidakmampuan mental, emosi, atau fisik (</w:t>
      </w:r>
      <w:r w:rsidRPr="00007C80">
        <w:rPr>
          <w:rFonts w:eastAsia="Calibri"/>
          <w:lang w:val="en-US"/>
        </w:rPr>
        <w:t>Heward</w:t>
      </w:r>
      <w:r w:rsidRPr="00007C80">
        <w:rPr>
          <w:rFonts w:eastAsia="Calibri"/>
        </w:rPr>
        <w:t>, 2005).</w:t>
      </w:r>
      <w:r w:rsidRPr="00007C80">
        <w:rPr>
          <w:rFonts w:eastAsia="Calibri"/>
          <w:lang w:val="en-US"/>
        </w:rPr>
        <w:t xml:space="preserve"> S</w:t>
      </w:r>
      <w:r w:rsidRPr="00007C80">
        <w:rPr>
          <w:rFonts w:eastAsia="Calibri"/>
        </w:rPr>
        <w:t>alah satu contoh</w:t>
      </w:r>
      <w:r w:rsidRPr="00007C80">
        <w:rPr>
          <w:rFonts w:eastAsia="Calibri"/>
          <w:lang w:val="en-US"/>
        </w:rPr>
        <w:t xml:space="preserve"> anak berkebutuhan khusus</w:t>
      </w:r>
      <w:r w:rsidRPr="00007C80">
        <w:rPr>
          <w:rFonts w:eastAsia="Calibri"/>
        </w:rPr>
        <w:t xml:space="preserve"> </w:t>
      </w:r>
      <w:r w:rsidRPr="00007C80">
        <w:rPr>
          <w:rFonts w:eastAsia="Calibri"/>
          <w:lang w:val="en-US"/>
        </w:rPr>
        <w:t xml:space="preserve">yang sering kita </w:t>
      </w:r>
      <w:r w:rsidRPr="00007C80">
        <w:rPr>
          <w:rFonts w:eastAsia="Calibri"/>
        </w:rPr>
        <w:t>temui</w:t>
      </w:r>
      <w:r w:rsidRPr="00007C80">
        <w:rPr>
          <w:rFonts w:eastAsia="Calibri"/>
          <w:lang w:val="en-US"/>
        </w:rPr>
        <w:t xml:space="preserve"> </w:t>
      </w:r>
      <w:r w:rsidRPr="00007C80">
        <w:rPr>
          <w:rFonts w:eastAsia="Calibri"/>
        </w:rPr>
        <w:t xml:space="preserve">adalah </w:t>
      </w:r>
      <w:r w:rsidRPr="00007C80">
        <w:rPr>
          <w:rFonts w:eastAsia="Calibri"/>
          <w:lang w:val="en-US"/>
        </w:rPr>
        <w:t xml:space="preserve">anak yang mengalami </w:t>
      </w:r>
      <w:r>
        <w:rPr>
          <w:rFonts w:eastAsia="Calibri"/>
        </w:rPr>
        <w:t>ADHD (</w:t>
      </w:r>
      <w:r w:rsidRPr="009E4BFB">
        <w:rPr>
          <w:rFonts w:eastAsia="Calibri"/>
          <w:i/>
        </w:rPr>
        <w:t>Attention Deficit Hyperactivity Disorder</w:t>
      </w:r>
      <w:r>
        <w:rPr>
          <w:rFonts w:eastAsia="Calibri"/>
        </w:rPr>
        <w:t>)</w:t>
      </w:r>
      <w:r w:rsidRPr="00007C80">
        <w:rPr>
          <w:rFonts w:eastAsia="Calibri"/>
          <w:lang w:val="en-US"/>
        </w:rPr>
        <w:t>.</w:t>
      </w:r>
    </w:p>
    <w:p w:rsidR="009D3A6F" w:rsidRDefault="009D3A6F" w:rsidP="00561CD3">
      <w:pPr>
        <w:shd w:val="clear" w:color="auto" w:fill="D6E3BC"/>
        <w:spacing w:line="480" w:lineRule="auto"/>
        <w:ind w:firstLine="720"/>
        <w:jc w:val="both"/>
        <w:rPr>
          <w:rFonts w:eastAsia="Calibri"/>
          <w:lang w:val="en-US"/>
        </w:rPr>
      </w:pPr>
      <w:r w:rsidRPr="00007C80">
        <w:rPr>
          <w:rFonts w:eastAsia="Calibri"/>
        </w:rPr>
        <w:t xml:space="preserve">Anak </w:t>
      </w:r>
      <w:r>
        <w:rPr>
          <w:rFonts w:eastAsia="Calibri"/>
        </w:rPr>
        <w:t>ADHD (</w:t>
      </w:r>
      <w:r w:rsidRPr="00F30DE9">
        <w:rPr>
          <w:rFonts w:eastAsia="Calibri"/>
          <w:i/>
        </w:rPr>
        <w:t>Attention Deficit Hyperactivity Disorder</w:t>
      </w:r>
      <w:r>
        <w:rPr>
          <w:rFonts w:eastAsia="Calibri"/>
        </w:rPr>
        <w:t>)</w:t>
      </w:r>
      <w:r w:rsidRPr="00007C80">
        <w:rPr>
          <w:rFonts w:eastAsia="Calibri"/>
        </w:rPr>
        <w:t xml:space="preserve"> adalah anak yang mengalami gangguan pemusatan</w:t>
      </w:r>
      <w:r w:rsidRPr="00007C80">
        <w:rPr>
          <w:rFonts w:eastAsia="Calibri"/>
          <w:lang w:val="en-US"/>
        </w:rPr>
        <w:t xml:space="preserve"> </w:t>
      </w:r>
      <w:r w:rsidRPr="00007C80">
        <w:rPr>
          <w:rFonts w:eastAsia="Calibri"/>
        </w:rPr>
        <w:t>perhatian. Kondisi ini juga disebut sebagai gangguan hiperkinetik, yaitu</w:t>
      </w:r>
      <w:r w:rsidRPr="00DE2727">
        <w:rPr>
          <w:rFonts w:eastAsia="Calibri"/>
        </w:rPr>
        <w:t xml:space="preserve"> </w:t>
      </w:r>
      <w:r w:rsidRPr="00007C80">
        <w:rPr>
          <w:rFonts w:eastAsia="Calibri"/>
        </w:rPr>
        <w:t>suatu</w:t>
      </w:r>
      <w:r w:rsidRPr="00DE2727">
        <w:rPr>
          <w:rFonts w:eastAsia="Calibri"/>
        </w:rPr>
        <w:t xml:space="preserve"> </w:t>
      </w:r>
      <w:r w:rsidRPr="00007C80">
        <w:rPr>
          <w:rFonts w:eastAsia="Calibri"/>
        </w:rPr>
        <w:t xml:space="preserve">gangguan pada </w:t>
      </w:r>
      <w:r w:rsidRPr="00007C80">
        <w:rPr>
          <w:rFonts w:eastAsia="Calibri"/>
        </w:rPr>
        <w:t>anak yang timbul pada masa perkembangan dini</w:t>
      </w:r>
      <w:r w:rsidRPr="00DE2727">
        <w:rPr>
          <w:rFonts w:eastAsia="Calibri"/>
        </w:rPr>
        <w:t xml:space="preserve"> </w:t>
      </w:r>
      <w:r>
        <w:rPr>
          <w:rFonts w:eastAsia="Calibri"/>
        </w:rPr>
        <w:t xml:space="preserve">sebelum anak berusia </w:t>
      </w:r>
      <w:r w:rsidRPr="00DE2727">
        <w:rPr>
          <w:rFonts w:eastAsia="Calibri"/>
        </w:rPr>
        <w:t>tujuh</w:t>
      </w:r>
      <w:r w:rsidRPr="00007C80">
        <w:rPr>
          <w:rFonts w:eastAsia="Calibri"/>
        </w:rPr>
        <w:t xml:space="preserve"> tahun, dengan ciri utama tidak mampu</w:t>
      </w:r>
      <w:r w:rsidRPr="00DE2727">
        <w:rPr>
          <w:rFonts w:eastAsia="Calibri"/>
        </w:rPr>
        <w:t xml:space="preserve"> </w:t>
      </w:r>
      <w:r w:rsidRPr="00007C80">
        <w:rPr>
          <w:rFonts w:eastAsia="Calibri"/>
        </w:rPr>
        <w:t>memusatkan perhatian (</w:t>
      </w:r>
      <w:r w:rsidRPr="00007C80">
        <w:rPr>
          <w:rFonts w:eastAsia="Calibri"/>
          <w:i/>
          <w:iCs/>
        </w:rPr>
        <w:t>inatentif</w:t>
      </w:r>
      <w:r w:rsidRPr="00007C80">
        <w:rPr>
          <w:rFonts w:eastAsia="Calibri"/>
        </w:rPr>
        <w:t>), hiperaktif, dan impulsif. Ciri perilaku ini</w:t>
      </w:r>
      <w:r w:rsidRPr="00007C80">
        <w:rPr>
          <w:rFonts w:eastAsia="Calibri"/>
          <w:lang w:val="en-US"/>
        </w:rPr>
        <w:t xml:space="preserve"> </w:t>
      </w:r>
      <w:r w:rsidRPr="00007C80">
        <w:rPr>
          <w:rFonts w:eastAsia="Calibri"/>
        </w:rPr>
        <w:t>mewarnai berbagai situasi dan dapat berlanjut sampai dewasa (Davidson,</w:t>
      </w:r>
      <w:r w:rsidRPr="00007C80">
        <w:rPr>
          <w:rFonts w:eastAsia="Calibri"/>
          <w:lang w:val="en-US"/>
        </w:rPr>
        <w:t xml:space="preserve"> </w:t>
      </w:r>
      <w:r w:rsidRPr="00007C80">
        <w:rPr>
          <w:rFonts w:eastAsia="Calibri"/>
        </w:rPr>
        <w:t>Neale, dan Kring, 2006).</w:t>
      </w:r>
    </w:p>
    <w:p w:rsidR="009D3A6F" w:rsidRDefault="009D3A6F" w:rsidP="00561CD3">
      <w:pPr>
        <w:shd w:val="clear" w:color="auto" w:fill="D6E3BC"/>
        <w:spacing w:line="480" w:lineRule="auto"/>
        <w:ind w:hanging="284"/>
        <w:jc w:val="both"/>
        <w:rPr>
          <w:rFonts w:eastAsia="Calibri"/>
        </w:rPr>
      </w:pPr>
      <w:r>
        <w:rPr>
          <w:rFonts w:eastAsia="Calibri"/>
          <w:lang w:val="en-US"/>
        </w:rPr>
        <w:t xml:space="preserve">                </w:t>
      </w:r>
      <w:r>
        <w:rPr>
          <w:rFonts w:eastAsia="Calibri"/>
        </w:rPr>
        <w:t>Baihaqi dan Sugiarmin</w:t>
      </w:r>
      <w:r>
        <w:rPr>
          <w:rFonts w:eastAsia="Calibri"/>
          <w:lang w:val="en-US"/>
        </w:rPr>
        <w:t xml:space="preserve"> (</w:t>
      </w:r>
      <w:r w:rsidRPr="00A3636D">
        <w:rPr>
          <w:rFonts w:eastAsia="Calibri"/>
        </w:rPr>
        <w:t>2006</w:t>
      </w:r>
      <w:r>
        <w:rPr>
          <w:rFonts w:eastAsia="Calibri"/>
          <w:lang w:val="en-US"/>
        </w:rPr>
        <w:t>) menyebutkan bahwa s</w:t>
      </w:r>
      <w:r w:rsidRPr="00A3636D">
        <w:rPr>
          <w:rFonts w:eastAsia="Calibri"/>
        </w:rPr>
        <w:t>ebagian besar</w:t>
      </w:r>
      <w:r>
        <w:rPr>
          <w:rFonts w:eastAsia="Calibri"/>
        </w:rPr>
        <w:t xml:space="preserve"> penelitian menunjukkan bahwa</w:t>
      </w:r>
      <w:r>
        <w:rPr>
          <w:rFonts w:eastAsia="Calibri"/>
          <w:lang w:val="en-US"/>
        </w:rPr>
        <w:t xml:space="preserve"> lima persen</w:t>
      </w:r>
      <w:r w:rsidRPr="00A3636D">
        <w:rPr>
          <w:rFonts w:eastAsia="Calibri"/>
        </w:rPr>
        <w:t xml:space="preserve"> dari populasi usia sekolah sampai tingkat tertentu dipengaruhi oleh ADHD</w:t>
      </w:r>
      <w:r>
        <w:rPr>
          <w:rFonts w:eastAsia="Calibri"/>
          <w:lang w:val="en-US"/>
        </w:rPr>
        <w:t xml:space="preserve"> </w:t>
      </w:r>
      <w:r>
        <w:t>(</w:t>
      </w:r>
      <w:r w:rsidRPr="00F30DE9">
        <w:rPr>
          <w:i/>
        </w:rPr>
        <w:t>Attention Deficit Hyperactivity Disorder</w:t>
      </w:r>
      <w:r>
        <w:t>)</w:t>
      </w:r>
      <w:r>
        <w:rPr>
          <w:rFonts w:eastAsia="Calibri"/>
        </w:rPr>
        <w:t>, yaitu sekitar</w:t>
      </w:r>
      <w:r>
        <w:rPr>
          <w:rFonts w:eastAsia="Calibri"/>
          <w:lang w:val="en-US"/>
        </w:rPr>
        <w:t xml:space="preserve"> satu persen</w:t>
      </w:r>
      <w:r w:rsidRPr="00A3636D">
        <w:rPr>
          <w:rFonts w:eastAsia="Calibri"/>
        </w:rPr>
        <w:t xml:space="preserve"> s</w:t>
      </w:r>
      <w:r>
        <w:rPr>
          <w:rFonts w:eastAsia="Calibri"/>
        </w:rPr>
        <w:t>angat hiperaktif. Sekitar</w:t>
      </w:r>
      <w:r>
        <w:rPr>
          <w:rFonts w:eastAsia="Calibri"/>
          <w:lang w:val="en-US"/>
        </w:rPr>
        <w:t xml:space="preserve"> tiga puluh hingga empat puluh persen </w:t>
      </w:r>
      <w:r w:rsidRPr="00A3636D">
        <w:rPr>
          <w:rFonts w:eastAsia="Calibri"/>
        </w:rPr>
        <w:t xml:space="preserve">dari semua anak-anak yang diacu untuk mendapatkan bantuan professional karena masalah perilaku, datang dengan keluhan yang berkaitan dengan ADHD </w:t>
      </w:r>
      <w:r>
        <w:t>(</w:t>
      </w:r>
      <w:r w:rsidRPr="00F30DE9">
        <w:rPr>
          <w:i/>
        </w:rPr>
        <w:t>Attention Deficit Hyperactivity Disorder</w:t>
      </w:r>
      <w:r>
        <w:t>)</w:t>
      </w:r>
      <w:r w:rsidRPr="00A3636D">
        <w:rPr>
          <w:rFonts w:eastAsia="Calibri"/>
        </w:rPr>
        <w:t>. Di beberapa negara lain, penderita ADHD</w:t>
      </w:r>
      <w:r>
        <w:rPr>
          <w:rFonts w:eastAsia="Calibri"/>
          <w:lang w:val="en-US"/>
        </w:rPr>
        <w:t xml:space="preserve"> </w:t>
      </w:r>
      <w:r>
        <w:t>(</w:t>
      </w:r>
      <w:r w:rsidRPr="00F30DE9">
        <w:rPr>
          <w:i/>
        </w:rPr>
        <w:t>Attention Deficit Hyperactivity Disorder</w:t>
      </w:r>
      <w:r>
        <w:t>)</w:t>
      </w:r>
      <w:r w:rsidRPr="00A3636D">
        <w:rPr>
          <w:rFonts w:eastAsia="Calibri"/>
        </w:rPr>
        <w:t xml:space="preserve"> jumlahnya lebih tinggi dibandingkan dengan di Indonesia. </w:t>
      </w:r>
      <w:r w:rsidRPr="00A3636D">
        <w:rPr>
          <w:rFonts w:eastAsia="Calibri"/>
        </w:rPr>
        <w:lastRenderedPageBreak/>
        <w:t>Literatur mencatat, jumlah anak hi</w:t>
      </w:r>
      <w:r>
        <w:rPr>
          <w:rFonts w:eastAsia="Calibri"/>
        </w:rPr>
        <w:t>peraktif di beberapa negara</w:t>
      </w:r>
      <w:r>
        <w:rPr>
          <w:rFonts w:eastAsia="Calibri"/>
          <w:lang w:val="en-US"/>
        </w:rPr>
        <w:t xml:space="preserve"> satu perbanding satu </w:t>
      </w:r>
      <w:r w:rsidRPr="00A3636D">
        <w:rPr>
          <w:rFonts w:eastAsia="Calibri"/>
        </w:rPr>
        <w:t>juta. Sedangkan di Amerika Ser</w:t>
      </w:r>
      <w:r>
        <w:rPr>
          <w:rFonts w:eastAsia="Calibri"/>
        </w:rPr>
        <w:t>ikat jumlah anak hiperaktif</w:t>
      </w:r>
      <w:r>
        <w:rPr>
          <w:rFonts w:eastAsia="Calibri"/>
          <w:lang w:val="en-US"/>
        </w:rPr>
        <w:t xml:space="preserve"> satu perbanding lima puluh</w:t>
      </w:r>
      <w:r w:rsidRPr="00A3636D">
        <w:rPr>
          <w:rFonts w:eastAsia="Calibri"/>
        </w:rPr>
        <w:t>. Jumlah ini cukup fantast</w:t>
      </w:r>
      <w:r>
        <w:rPr>
          <w:rFonts w:eastAsia="Calibri"/>
        </w:rPr>
        <w:t xml:space="preserve">is karena bila dihitung dari </w:t>
      </w:r>
      <w:r>
        <w:rPr>
          <w:rFonts w:eastAsia="Calibri"/>
          <w:lang w:val="en-US"/>
        </w:rPr>
        <w:t>tiga ratus</w:t>
      </w:r>
      <w:r>
        <w:rPr>
          <w:rFonts w:eastAsia="Calibri"/>
        </w:rPr>
        <w:t xml:space="preserve"> anak yang ada, </w:t>
      </w:r>
      <w:r>
        <w:rPr>
          <w:rFonts w:eastAsia="Calibri"/>
          <w:lang w:val="en-US"/>
        </w:rPr>
        <w:t>lima belas</w:t>
      </w:r>
      <w:r>
        <w:rPr>
          <w:rFonts w:eastAsia="Calibri"/>
        </w:rPr>
        <w:t xml:space="preserve"> di</w:t>
      </w:r>
      <w:r>
        <w:rPr>
          <w:rFonts w:eastAsia="Calibri"/>
          <w:lang w:val="en-US"/>
        </w:rPr>
        <w:t xml:space="preserve"> </w:t>
      </w:r>
      <w:r w:rsidRPr="00A3636D">
        <w:rPr>
          <w:rFonts w:eastAsia="Calibri"/>
        </w:rPr>
        <w:t>a</w:t>
      </w:r>
      <w:r>
        <w:rPr>
          <w:rFonts w:eastAsia="Calibri"/>
        </w:rPr>
        <w:t>ntaranya menderita hiperaktif.</w:t>
      </w:r>
      <w:r>
        <w:rPr>
          <w:rFonts w:eastAsia="Calibri"/>
          <w:lang w:val="en-US"/>
        </w:rPr>
        <w:t xml:space="preserve"> </w:t>
      </w:r>
      <w:r w:rsidRPr="00A3636D">
        <w:rPr>
          <w:rFonts w:eastAsia="Calibri"/>
        </w:rPr>
        <w:t>Untuk Indonesia sendiri belum diketahui jumlah pastinya. Namun, anak hiperaktif cenderung meningkat (Pikiran rakyat, 2009).</w:t>
      </w:r>
    </w:p>
    <w:p w:rsidR="009D3A6F" w:rsidRDefault="009D3A6F" w:rsidP="00561CD3">
      <w:pPr>
        <w:shd w:val="clear" w:color="auto" w:fill="D6E3BC"/>
        <w:spacing w:line="480" w:lineRule="auto"/>
        <w:ind w:firstLine="720"/>
        <w:jc w:val="both"/>
        <w:rPr>
          <w:rFonts w:eastAsia="Calibri"/>
        </w:rPr>
      </w:pPr>
      <w:r>
        <w:t>Vera</w:t>
      </w:r>
      <w:r>
        <w:rPr>
          <w:lang w:val="en-US"/>
        </w:rPr>
        <w:t>y</w:t>
      </w:r>
      <w:r w:rsidRPr="00007C80">
        <w:t>anti</w:t>
      </w:r>
      <w:r w:rsidRPr="00007C80">
        <w:rPr>
          <w:lang w:val="en-US"/>
        </w:rPr>
        <w:t xml:space="preserve"> (</w:t>
      </w:r>
      <w:r w:rsidRPr="00007C80">
        <w:t>2008</w:t>
      </w:r>
      <w:r w:rsidRPr="00007C80">
        <w:rPr>
          <w:lang w:val="en-US"/>
        </w:rPr>
        <w:t>)</w:t>
      </w:r>
      <w:r w:rsidRPr="00007C80">
        <w:t xml:space="preserve"> menyebutkan prevalensi anak </w:t>
      </w:r>
      <w:r>
        <w:t>ADHD (</w:t>
      </w:r>
      <w:r w:rsidRPr="00F30DE9">
        <w:rPr>
          <w:i/>
        </w:rPr>
        <w:t>Attention Deficit Hyperactivity</w:t>
      </w:r>
      <w:r>
        <w:t xml:space="preserve"> </w:t>
      </w:r>
      <w:r w:rsidRPr="00F30DE9">
        <w:rPr>
          <w:i/>
        </w:rPr>
        <w:t>Disorder</w:t>
      </w:r>
      <w:r>
        <w:t>)</w:t>
      </w:r>
      <w:r w:rsidRPr="00007C80">
        <w:t xml:space="preserve"> di Indonesia meningkat m</w:t>
      </w:r>
      <w:r>
        <w:t xml:space="preserve">enjadi sekitar </w:t>
      </w:r>
      <w:r>
        <w:rPr>
          <w:lang w:val="en-US"/>
        </w:rPr>
        <w:t xml:space="preserve">lima persen </w:t>
      </w:r>
      <w:r>
        <w:t xml:space="preserve">yang berarti </w:t>
      </w:r>
      <w:r>
        <w:rPr>
          <w:lang w:val="en-US"/>
        </w:rPr>
        <w:t>satu</w:t>
      </w:r>
      <w:r>
        <w:t xml:space="preserve"> dari </w:t>
      </w:r>
      <w:r>
        <w:rPr>
          <w:lang w:val="en-US"/>
        </w:rPr>
        <w:t>dua puluh</w:t>
      </w:r>
      <w:r w:rsidRPr="00007C80">
        <w:t xml:space="preserve"> anak menderita </w:t>
      </w:r>
      <w:r>
        <w:t>ADHD (</w:t>
      </w:r>
      <w:r w:rsidRPr="00F30DE9">
        <w:rPr>
          <w:i/>
        </w:rPr>
        <w:t>Attention Deficit Hyperactivity Disorder</w:t>
      </w:r>
      <w:r>
        <w:t>)</w:t>
      </w:r>
      <w:r w:rsidRPr="00007C80">
        <w:t xml:space="preserve">. Meski demikan jumlah anak </w:t>
      </w:r>
      <w:r>
        <w:t>ADHD (</w:t>
      </w:r>
      <w:r w:rsidRPr="00F30DE9">
        <w:rPr>
          <w:i/>
        </w:rPr>
        <w:t>Attention Deficit Hyperactivity Disorder</w:t>
      </w:r>
      <w:r>
        <w:t>)</w:t>
      </w:r>
      <w:r w:rsidRPr="00007C80">
        <w:t xml:space="preserve"> terkini di Indonesia masih belum diketahui secara pasti karena peningkatan jumlah kasusnya sangat bervariasi. Peningkatan ini disebabkan oleh berbagai faktor seperti genetik ataupun pengaruh </w:t>
      </w:r>
      <w:r w:rsidRPr="00007C80">
        <w:t>lingkungan yang lain, seperti pengaruh alkohol pa</w:t>
      </w:r>
      <w:r>
        <w:t xml:space="preserve">da kehamilan, kekurangan omega </w:t>
      </w:r>
      <w:r w:rsidRPr="00DE2727">
        <w:t>tiga</w:t>
      </w:r>
      <w:r w:rsidRPr="00007C80">
        <w:t>, alergi terhadap s</w:t>
      </w:r>
      <w:r>
        <w:t>uatu makanan, dan lain-lainnya</w:t>
      </w:r>
      <w:r w:rsidRPr="00DE2727">
        <w:t xml:space="preserve">. </w:t>
      </w:r>
      <w:r w:rsidRPr="00007C80">
        <w:rPr>
          <w:lang w:val="en-US"/>
        </w:rPr>
        <w:t xml:space="preserve">Namun, </w:t>
      </w:r>
      <w:r>
        <w:rPr>
          <w:lang w:val="en-US"/>
        </w:rPr>
        <w:t>menurut Terman</w:t>
      </w:r>
      <w:r>
        <w:t xml:space="preserve"> dalam </w:t>
      </w:r>
      <w:r w:rsidRPr="009E4BFB">
        <w:t>Davidson,</w:t>
      </w:r>
      <w:r w:rsidRPr="009E4BFB">
        <w:rPr>
          <w:lang w:val="en-US"/>
        </w:rPr>
        <w:t xml:space="preserve"> </w:t>
      </w:r>
      <w:r>
        <w:t>Neale, dan Kring (</w:t>
      </w:r>
      <w:r w:rsidRPr="009E4BFB">
        <w:t>2006)</w:t>
      </w:r>
      <w:r>
        <w:rPr>
          <w:lang w:val="en-US"/>
        </w:rPr>
        <w:t xml:space="preserve"> </w:t>
      </w:r>
      <w:r w:rsidRPr="00007C80">
        <w:rPr>
          <w:lang w:val="en-US"/>
        </w:rPr>
        <w:t>ada kontroversi tentang peningkatan d</w:t>
      </w:r>
      <w:r>
        <w:rPr>
          <w:lang w:val="en-US"/>
        </w:rPr>
        <w:t>iagnosis ADHD (</w:t>
      </w:r>
      <w:r w:rsidRPr="0051387C">
        <w:rPr>
          <w:i/>
          <w:lang w:val="en-US"/>
        </w:rPr>
        <w:t>Attention Deficit Hyperactivity Disorder</w:t>
      </w:r>
      <w:r>
        <w:rPr>
          <w:lang w:val="en-US"/>
        </w:rPr>
        <w:t xml:space="preserve">) </w:t>
      </w:r>
      <w:r w:rsidRPr="00007C80">
        <w:t>yang menyebutkan</w:t>
      </w:r>
      <w:r w:rsidRPr="00007C80">
        <w:rPr>
          <w:lang w:val="en-US"/>
        </w:rPr>
        <w:t xml:space="preserve"> bahwa peningkatan tersebut terutama diakibatkan meningkatnya ke</w:t>
      </w:r>
      <w:r>
        <w:rPr>
          <w:lang w:val="en-US"/>
        </w:rPr>
        <w:t>sadaran akan gangguan tersebut</w:t>
      </w:r>
      <w:r w:rsidRPr="009E4BFB">
        <w:t>.</w:t>
      </w:r>
    </w:p>
    <w:p w:rsidR="009D3A6F" w:rsidRDefault="009D3A6F" w:rsidP="00561CD3">
      <w:pPr>
        <w:shd w:val="clear" w:color="auto" w:fill="D6E3BC"/>
        <w:spacing w:line="480" w:lineRule="auto"/>
        <w:ind w:firstLine="720"/>
        <w:jc w:val="both"/>
        <w:rPr>
          <w:rFonts w:eastAsia="Calibri"/>
        </w:rPr>
      </w:pPr>
      <w:r w:rsidRPr="00007C80">
        <w:t xml:space="preserve">Kehadiran anak </w:t>
      </w:r>
      <w:r>
        <w:rPr>
          <w:lang w:val="en-US"/>
        </w:rPr>
        <w:t>ADHD (</w:t>
      </w:r>
      <w:r w:rsidRPr="0051387C">
        <w:rPr>
          <w:i/>
          <w:lang w:val="en-US"/>
        </w:rPr>
        <w:t>Attention Deficit Hyperactivity Disorder</w:t>
      </w:r>
      <w:r>
        <w:rPr>
          <w:lang w:val="en-US"/>
        </w:rPr>
        <w:t>)</w:t>
      </w:r>
      <w:r w:rsidRPr="00007C80">
        <w:rPr>
          <w:lang w:val="en-US"/>
        </w:rPr>
        <w:t xml:space="preserve"> </w:t>
      </w:r>
      <w:r w:rsidRPr="00007C80">
        <w:t>akan memberikan  pengaruh besar terhadap keluarga</w:t>
      </w:r>
      <w:r w:rsidRPr="00007C80">
        <w:rPr>
          <w:lang w:val="en-US"/>
        </w:rPr>
        <w:t xml:space="preserve">. </w:t>
      </w:r>
      <w:r>
        <w:rPr>
          <w:lang w:val="en-US"/>
        </w:rPr>
        <w:t xml:space="preserve">Menurut Barkley </w:t>
      </w:r>
      <w:r>
        <w:t xml:space="preserve">dalam </w:t>
      </w:r>
      <w:r w:rsidRPr="0051387C">
        <w:t>Davidson,</w:t>
      </w:r>
      <w:r w:rsidRPr="0051387C">
        <w:rPr>
          <w:lang w:val="en-US"/>
        </w:rPr>
        <w:t xml:space="preserve"> </w:t>
      </w:r>
      <w:r>
        <w:t>Neale, dan Kring</w:t>
      </w:r>
      <w:r w:rsidRPr="0051387C">
        <w:t xml:space="preserve"> </w:t>
      </w:r>
      <w:r>
        <w:t>(</w:t>
      </w:r>
      <w:r w:rsidRPr="0051387C">
        <w:t>2006)</w:t>
      </w:r>
      <w:r>
        <w:rPr>
          <w:lang w:val="en-US"/>
        </w:rPr>
        <w:t>, p</w:t>
      </w:r>
      <w:r w:rsidRPr="00007C80">
        <w:t>erilaku</w:t>
      </w:r>
      <w:r w:rsidRPr="00007C80">
        <w:rPr>
          <w:lang w:val="en-US"/>
        </w:rPr>
        <w:t xml:space="preserve"> </w:t>
      </w:r>
      <w:r w:rsidRPr="00007C80">
        <w:t xml:space="preserve">anak </w:t>
      </w:r>
      <w:r>
        <w:t>ADHD (</w:t>
      </w:r>
      <w:r w:rsidRPr="0051387C">
        <w:rPr>
          <w:i/>
        </w:rPr>
        <w:t>Attention Deficit Hyperactivity Disorder</w:t>
      </w:r>
      <w:r>
        <w:t>)</w:t>
      </w:r>
      <w:r w:rsidRPr="00007C80">
        <w:t xml:space="preserve"> terutama perilaku tidak mau mendengarkan, merupakan</w:t>
      </w:r>
      <w:r w:rsidRPr="00007C80">
        <w:rPr>
          <w:lang w:val="en-US"/>
        </w:rPr>
        <w:t xml:space="preserve"> </w:t>
      </w:r>
      <w:r w:rsidRPr="00007C80">
        <w:t>be</w:t>
      </w:r>
      <w:r>
        <w:t xml:space="preserve">ntuk ketidakpatuhan yang sangat </w:t>
      </w:r>
      <w:r w:rsidRPr="00007C80">
        <w:t>dikhawatirkan oleh orang tua</w:t>
      </w:r>
      <w:r>
        <w:rPr>
          <w:lang w:val="en-US"/>
        </w:rPr>
        <w:t xml:space="preserve">. </w:t>
      </w:r>
      <w:r>
        <w:t>S</w:t>
      </w:r>
      <w:r w:rsidRPr="00007C80">
        <w:rPr>
          <w:lang w:val="en-US"/>
        </w:rPr>
        <w:t xml:space="preserve">ulit bagi orang tua menghadapi anak yang impulsif, agresif, </w:t>
      </w:r>
      <w:r w:rsidRPr="00007C80">
        <w:rPr>
          <w:lang w:val="en-US"/>
        </w:rPr>
        <w:lastRenderedPageBreak/>
        <w:t>tidak patuh, dan</w:t>
      </w:r>
      <w:r>
        <w:rPr>
          <w:lang w:val="en-US"/>
        </w:rPr>
        <w:t xml:space="preserve"> tidak mampu mengikuti intruksi</w:t>
      </w:r>
      <w:r w:rsidRPr="0051387C">
        <w:t>.</w:t>
      </w:r>
      <w:r>
        <w:t xml:space="preserve"> </w:t>
      </w:r>
    </w:p>
    <w:p w:rsidR="009D3A6F" w:rsidRPr="00D97162" w:rsidRDefault="009D3A6F" w:rsidP="00561CD3">
      <w:pPr>
        <w:shd w:val="clear" w:color="auto" w:fill="D6E3BC"/>
        <w:spacing w:line="480" w:lineRule="auto"/>
        <w:ind w:firstLine="720"/>
        <w:jc w:val="both"/>
        <w:rPr>
          <w:rFonts w:eastAsia="Calibri"/>
          <w:lang w:val="en-US"/>
        </w:rPr>
      </w:pPr>
      <w:r>
        <w:rPr>
          <w:lang w:val="en-US"/>
        </w:rPr>
        <w:t>Permasalahan-</w:t>
      </w:r>
      <w:r w:rsidRPr="00007C80">
        <w:rPr>
          <w:lang w:val="en-US"/>
        </w:rPr>
        <w:t xml:space="preserve">permasalahan yang ditimbulkan oleh anak </w:t>
      </w:r>
      <w:r>
        <w:rPr>
          <w:lang w:val="en-US"/>
        </w:rPr>
        <w:t>ADHD (</w:t>
      </w:r>
      <w:r w:rsidRPr="0051387C">
        <w:rPr>
          <w:i/>
          <w:lang w:val="en-US"/>
        </w:rPr>
        <w:t>Attention Deficit Hyperactivity Disorder</w:t>
      </w:r>
      <w:r>
        <w:rPr>
          <w:lang w:val="en-US"/>
        </w:rPr>
        <w:t>)</w:t>
      </w:r>
      <w:r w:rsidRPr="00007C80">
        <w:rPr>
          <w:lang w:val="en-US"/>
        </w:rPr>
        <w:t xml:space="preserve"> tentunya memberikan tekanan bagi orang tua terutama ibu. I</w:t>
      </w:r>
      <w:r w:rsidRPr="00007C80">
        <w:t>bu menghabiskan lebih banyak waktu dengan</w:t>
      </w:r>
      <w:r w:rsidRPr="00007C80">
        <w:rPr>
          <w:lang w:val="en-US"/>
        </w:rPr>
        <w:t xml:space="preserve"> </w:t>
      </w:r>
      <w:r>
        <w:t>anak-anak</w:t>
      </w:r>
      <w:r>
        <w:rPr>
          <w:lang w:val="en-US"/>
        </w:rPr>
        <w:t xml:space="preserve"> </w:t>
      </w:r>
      <w:r w:rsidRPr="00007C80">
        <w:t>dan karena hal itulah ibu mengalami stres yang lebih dari</w:t>
      </w:r>
      <w:r w:rsidRPr="00007C80">
        <w:rPr>
          <w:lang w:val="en-US"/>
        </w:rPr>
        <w:t xml:space="preserve"> </w:t>
      </w:r>
      <w:r w:rsidRPr="00007C80">
        <w:t>pada</w:t>
      </w:r>
      <w:r w:rsidRPr="00007C80">
        <w:rPr>
          <w:lang w:val="en-US"/>
        </w:rPr>
        <w:t xml:space="preserve"> </w:t>
      </w:r>
      <w:r w:rsidRPr="00007C80">
        <w:t>ayah (Dyson, 1997).</w:t>
      </w:r>
      <w:r w:rsidRPr="00007C80">
        <w:rPr>
          <w:lang w:val="en-US"/>
        </w:rPr>
        <w:t xml:space="preserve"> Kebanyakan kasus yang terjadi adalah suami (ayah) lepas tangan alias tidak mau ikut</w:t>
      </w:r>
      <w:r>
        <w:rPr>
          <w:lang w:val="en-US"/>
        </w:rPr>
        <w:t xml:space="preserve"> campur dalam hal mengurus anak </w:t>
      </w:r>
      <w:r w:rsidRPr="00007C80">
        <w:rPr>
          <w:lang w:val="en-US"/>
        </w:rPr>
        <w:t>karena beranggapan bahwa urusan anak menjadi tugas istri sebagai ibu rumah tangga.</w:t>
      </w:r>
      <w:r w:rsidRPr="00007C80">
        <w:rPr>
          <w:rFonts w:eastAsia="Calibri"/>
          <w:lang w:val="en-US"/>
        </w:rPr>
        <w:t xml:space="preserve">                </w:t>
      </w:r>
    </w:p>
    <w:p w:rsidR="009D3A6F" w:rsidRDefault="009D3A6F" w:rsidP="00561CD3">
      <w:pPr>
        <w:shd w:val="clear" w:color="auto" w:fill="D6E3BC"/>
        <w:spacing w:line="480" w:lineRule="auto"/>
        <w:ind w:hanging="284"/>
        <w:jc w:val="both"/>
        <w:rPr>
          <w:rFonts w:eastAsia="Calibri"/>
        </w:rPr>
      </w:pPr>
      <w:r>
        <w:rPr>
          <w:rFonts w:eastAsia="Calibri"/>
          <w:lang w:val="en-US"/>
        </w:rPr>
        <w:t xml:space="preserve">                 </w:t>
      </w:r>
      <w:r w:rsidRPr="00007C80">
        <w:rPr>
          <w:rFonts w:eastAsia="Calibri"/>
        </w:rPr>
        <w:t xml:space="preserve">Anak </w:t>
      </w:r>
      <w:r>
        <w:rPr>
          <w:rFonts w:eastAsia="Calibri"/>
          <w:lang w:val="en-US"/>
        </w:rPr>
        <w:t>ADHD (</w:t>
      </w:r>
      <w:r w:rsidRPr="0013589B">
        <w:rPr>
          <w:rFonts w:eastAsia="Calibri"/>
          <w:i/>
          <w:lang w:val="en-US"/>
        </w:rPr>
        <w:t>Attention Deficit Hyperactivity Disorder</w:t>
      </w:r>
      <w:r>
        <w:rPr>
          <w:rFonts w:eastAsia="Calibri"/>
          <w:lang w:val="en-US"/>
        </w:rPr>
        <w:t xml:space="preserve">) </w:t>
      </w:r>
      <w:r w:rsidRPr="00007C80">
        <w:rPr>
          <w:rFonts w:eastAsia="Calibri"/>
        </w:rPr>
        <w:t xml:space="preserve">tentu </w:t>
      </w:r>
      <w:r w:rsidRPr="00007C80">
        <w:rPr>
          <w:rFonts w:eastAsia="Calibri"/>
          <w:lang w:val="en-US"/>
        </w:rPr>
        <w:t xml:space="preserve">pula </w:t>
      </w:r>
      <w:r w:rsidRPr="00007C80">
        <w:rPr>
          <w:rFonts w:eastAsia="Calibri"/>
        </w:rPr>
        <w:t xml:space="preserve">membutuhkan perhatian yang lebih banyak, akan tetapi untuk memberikan hal tersebut tentu bukan hal yang mudah bagi seorang ibu. Ibu harus mampu membagi waktu dengan baik terhadap kewajiban di dalam rumah tangga dan dibutuhkan kerelaan dan </w:t>
      </w:r>
      <w:r w:rsidRPr="00007C80">
        <w:rPr>
          <w:rFonts w:eastAsia="Calibri"/>
        </w:rPr>
        <w:t>kesabaran yang tinggi. Unsur yang mendasari kerelaan dan kesabaran tersebut merupakan suatu bentu</w:t>
      </w:r>
      <w:r>
        <w:rPr>
          <w:rFonts w:eastAsia="Calibri"/>
        </w:rPr>
        <w:t>k sikap penerimaan dari seorang</w:t>
      </w:r>
      <w:r w:rsidRPr="00DE2727">
        <w:rPr>
          <w:rFonts w:eastAsia="Calibri"/>
        </w:rPr>
        <w:t xml:space="preserve"> </w:t>
      </w:r>
      <w:r w:rsidRPr="00007C80">
        <w:rPr>
          <w:rFonts w:eastAsia="Calibri"/>
        </w:rPr>
        <w:t>ibu, karena</w:t>
      </w:r>
      <w:r w:rsidRPr="00007C80">
        <w:rPr>
          <w:lang w:eastAsia="id-ID"/>
        </w:rPr>
        <w:t xml:space="preserve"> </w:t>
      </w:r>
      <w:r>
        <w:rPr>
          <w:rFonts w:eastAsia="Calibri"/>
        </w:rPr>
        <w:t xml:space="preserve">dengan </w:t>
      </w:r>
      <w:r w:rsidRPr="00DE2727">
        <w:rPr>
          <w:rFonts w:eastAsia="Calibri"/>
        </w:rPr>
        <w:t xml:space="preserve">demikian ibu </w:t>
      </w:r>
      <w:r w:rsidRPr="00007C80">
        <w:rPr>
          <w:rFonts w:eastAsia="Calibri"/>
        </w:rPr>
        <w:t>akan memperhatikan  perkembangan kemampuan anak dan memberikan kasih sayang serta perhatian yang besar pada anak (Hurlock, 1999). Penerimaan tersebut akan mendatangkan rasa syukur atas apa yang telah diberikan, yang mengacu pada kepuasan hidup dan merupakan salah satu dimensi dari</w:t>
      </w:r>
      <w:r>
        <w:rPr>
          <w:rFonts w:eastAsia="Calibri"/>
          <w:i/>
        </w:rPr>
        <w:t xml:space="preserve">  psychological well</w:t>
      </w:r>
      <w:r>
        <w:rPr>
          <w:rFonts w:eastAsia="Calibri"/>
          <w:i/>
          <w:lang w:val="en-US"/>
        </w:rPr>
        <w:t>-</w:t>
      </w:r>
      <w:r w:rsidRPr="00007C80">
        <w:rPr>
          <w:rFonts w:eastAsia="Calibri"/>
          <w:i/>
        </w:rPr>
        <w:t>being</w:t>
      </w:r>
      <w:r>
        <w:rPr>
          <w:rFonts w:eastAsia="Calibri"/>
        </w:rPr>
        <w:t xml:space="preserve"> (Ryff, 1989).</w:t>
      </w:r>
    </w:p>
    <w:p w:rsidR="009D3A6F" w:rsidRDefault="009D3A6F" w:rsidP="00561CD3">
      <w:pPr>
        <w:shd w:val="clear" w:color="auto" w:fill="D6E3BC"/>
        <w:spacing w:line="480" w:lineRule="auto"/>
        <w:ind w:firstLine="720"/>
        <w:jc w:val="both"/>
        <w:rPr>
          <w:rFonts w:eastAsia="Calibri"/>
        </w:rPr>
      </w:pPr>
      <w:r>
        <w:rPr>
          <w:rFonts w:eastAsia="Calibri"/>
        </w:rPr>
        <w:t xml:space="preserve">Menurut Ryff </w:t>
      </w:r>
      <w:r w:rsidRPr="00007C80">
        <w:rPr>
          <w:rFonts w:eastAsia="Calibri"/>
        </w:rPr>
        <w:t>(1995),  </w:t>
      </w:r>
      <w:r>
        <w:rPr>
          <w:rFonts w:eastAsia="Calibri"/>
          <w:i/>
        </w:rPr>
        <w:t>psychological well</w:t>
      </w:r>
      <w:r>
        <w:rPr>
          <w:rFonts w:eastAsia="Calibri"/>
          <w:i/>
          <w:lang w:val="en-US"/>
        </w:rPr>
        <w:t>-</w:t>
      </w:r>
      <w:r w:rsidRPr="00007C80">
        <w:rPr>
          <w:rFonts w:eastAsia="Calibri"/>
          <w:i/>
        </w:rPr>
        <w:t>being</w:t>
      </w:r>
      <w:r w:rsidRPr="00007C80">
        <w:rPr>
          <w:rFonts w:eastAsia="Calibri"/>
        </w:rPr>
        <w:t>  merupakan kemampuan individu dalam menerima dirinya apa adanya, membentuk hubungan yang hangat dengan orang lain, mandiri terhadap tekanan sosial, mengontrol lingkungan eksternal, memiliki arti dalam hidup serta merealisasikan potensi dirinya secara kontinyu.</w:t>
      </w:r>
      <w:r>
        <w:rPr>
          <w:rFonts w:eastAsia="Calibri"/>
          <w:lang w:val="en-US"/>
        </w:rPr>
        <w:t xml:space="preserve"> Berdasarkan teori tersebut, dapat diprediksikan bahwa s</w:t>
      </w:r>
      <w:r w:rsidRPr="00007C80">
        <w:rPr>
          <w:rFonts w:eastAsia="Calibri"/>
        </w:rPr>
        <w:t>eorang ibu yang memilik</w:t>
      </w:r>
      <w:r w:rsidRPr="00007C80">
        <w:rPr>
          <w:rFonts w:eastAsia="Calibri"/>
          <w:lang w:val="en-US"/>
        </w:rPr>
        <w:t xml:space="preserve">i </w:t>
      </w:r>
      <w:r w:rsidRPr="00007C80">
        <w:rPr>
          <w:rFonts w:eastAsia="Calibri"/>
        </w:rPr>
        <w:t> </w:t>
      </w:r>
      <w:r w:rsidRPr="00007C80">
        <w:rPr>
          <w:rFonts w:eastAsia="Calibri"/>
          <w:i/>
        </w:rPr>
        <w:t>psychological well</w:t>
      </w:r>
      <w:r>
        <w:rPr>
          <w:rFonts w:eastAsia="Calibri"/>
          <w:i/>
          <w:lang w:val="en-US"/>
        </w:rPr>
        <w:t>-</w:t>
      </w:r>
      <w:r w:rsidRPr="00007C80">
        <w:rPr>
          <w:rFonts w:eastAsia="Calibri"/>
          <w:i/>
        </w:rPr>
        <w:lastRenderedPageBreak/>
        <w:t>being </w:t>
      </w:r>
      <w:r w:rsidRPr="00007C80">
        <w:rPr>
          <w:rFonts w:eastAsia="Calibri"/>
          <w:i/>
          <w:lang w:val="en-US"/>
        </w:rPr>
        <w:t xml:space="preserve"> </w:t>
      </w:r>
      <w:r w:rsidRPr="00007C80">
        <w:rPr>
          <w:rFonts w:eastAsia="Calibri"/>
        </w:rPr>
        <w:t> yang tinggi tentunya akan menerima keadaan hidupnya, selalu bersyukur atas apa yang ada dan memiliki kepuasan hidup ketika ia diberikan karunia  berupa seorang anak meskipun memiliki keterbatasan mental dan berbeda dengan anak-anak pada umumnya.</w:t>
      </w:r>
    </w:p>
    <w:p w:rsidR="009D3A6F" w:rsidRPr="00EF01EF" w:rsidRDefault="009D3A6F" w:rsidP="00561CD3">
      <w:pPr>
        <w:shd w:val="clear" w:color="auto" w:fill="D6E3BC"/>
        <w:spacing w:line="480" w:lineRule="auto"/>
        <w:ind w:firstLine="720"/>
        <w:jc w:val="both"/>
        <w:rPr>
          <w:rFonts w:eastAsia="Calibri"/>
          <w:lang w:val="en-US"/>
        </w:rPr>
      </w:pPr>
      <w:r w:rsidRPr="00007C80">
        <w:rPr>
          <w:rFonts w:eastAsia="Calibri"/>
          <w:lang w:val="en-US"/>
        </w:rPr>
        <w:t xml:space="preserve">Penelitian tentang </w:t>
      </w:r>
      <w:r>
        <w:rPr>
          <w:rFonts w:eastAsia="Calibri"/>
          <w:i/>
        </w:rPr>
        <w:t>psychological well</w:t>
      </w:r>
      <w:r>
        <w:rPr>
          <w:rFonts w:eastAsia="Calibri"/>
          <w:i/>
          <w:lang w:val="en-US"/>
        </w:rPr>
        <w:t>-</w:t>
      </w:r>
      <w:r w:rsidRPr="00007C80">
        <w:rPr>
          <w:rFonts w:eastAsia="Calibri"/>
          <w:i/>
        </w:rPr>
        <w:t>being</w:t>
      </w:r>
      <w:r w:rsidRPr="00007C80">
        <w:rPr>
          <w:rFonts w:eastAsia="Calibri"/>
        </w:rPr>
        <w:t>  </w:t>
      </w:r>
      <w:r w:rsidRPr="00007C80">
        <w:rPr>
          <w:rFonts w:eastAsia="Calibri"/>
          <w:lang w:val="en-US"/>
        </w:rPr>
        <w:t xml:space="preserve">ibu yang memiliki anak berkebutuhan khusus pernah dilakukan oleh </w:t>
      </w:r>
      <w:r w:rsidRPr="00007C80">
        <w:rPr>
          <w:rFonts w:eastAsia="Calibri"/>
        </w:rPr>
        <w:t xml:space="preserve">Zulifatul Ghoniyah </w:t>
      </w:r>
      <w:r w:rsidRPr="00007C80">
        <w:rPr>
          <w:rFonts w:eastAsia="Calibri"/>
          <w:lang w:val="en-US"/>
        </w:rPr>
        <w:t xml:space="preserve">dan  </w:t>
      </w:r>
      <w:r w:rsidRPr="00007C80">
        <w:rPr>
          <w:rFonts w:eastAsia="Calibri"/>
        </w:rPr>
        <w:t>Siti Ina Savira</w:t>
      </w:r>
      <w:r w:rsidRPr="00007C80">
        <w:rPr>
          <w:rFonts w:eastAsia="Calibri"/>
          <w:lang w:val="en-US"/>
        </w:rPr>
        <w:t xml:space="preserve"> (2015)</w:t>
      </w:r>
      <w:r w:rsidRPr="00007C80">
        <w:rPr>
          <w:rFonts w:eastAsia="Calibri"/>
        </w:rPr>
        <w:t xml:space="preserve">, </w:t>
      </w:r>
      <w:r w:rsidRPr="00007C80">
        <w:rPr>
          <w:rFonts w:eastAsia="Calibri"/>
          <w:lang w:val="en-US"/>
        </w:rPr>
        <w:t xml:space="preserve">dengan judul </w:t>
      </w:r>
      <w:r>
        <w:rPr>
          <w:rFonts w:eastAsia="Calibri"/>
          <w:lang w:val="en-US"/>
        </w:rPr>
        <w:t>“</w:t>
      </w:r>
      <w:r w:rsidRPr="00007C80">
        <w:rPr>
          <w:rFonts w:eastAsia="Calibri"/>
        </w:rPr>
        <w:t xml:space="preserve">Gambaran </w:t>
      </w:r>
      <w:r w:rsidRPr="00007C80">
        <w:rPr>
          <w:rFonts w:eastAsia="Calibri"/>
          <w:lang w:val="en-US"/>
        </w:rPr>
        <w:t xml:space="preserve"> </w:t>
      </w:r>
      <w:r>
        <w:rPr>
          <w:rFonts w:eastAsia="Calibri"/>
          <w:i/>
        </w:rPr>
        <w:t>Psychological Well</w:t>
      </w:r>
      <w:r>
        <w:rPr>
          <w:rFonts w:eastAsia="Calibri"/>
          <w:i/>
          <w:lang w:val="en-US"/>
        </w:rPr>
        <w:t>-</w:t>
      </w:r>
      <w:r w:rsidRPr="00007C80">
        <w:rPr>
          <w:rFonts w:eastAsia="Calibri"/>
          <w:i/>
        </w:rPr>
        <w:t>Being</w:t>
      </w:r>
      <w:r w:rsidRPr="00007C80">
        <w:rPr>
          <w:rFonts w:eastAsia="Calibri"/>
        </w:rPr>
        <w:t xml:space="preserve">  pada Perempuan yang Memiliki Anak </w:t>
      </w:r>
      <w:r w:rsidRPr="00007C80">
        <w:rPr>
          <w:rFonts w:eastAsia="Calibri"/>
          <w:i/>
        </w:rPr>
        <w:t>Down Syndrome</w:t>
      </w:r>
      <w:r>
        <w:rPr>
          <w:rFonts w:eastAsia="Calibri"/>
          <w:i/>
          <w:lang w:val="en-US"/>
        </w:rPr>
        <w:t>”</w:t>
      </w:r>
      <w:r w:rsidRPr="00007C80">
        <w:rPr>
          <w:rFonts w:eastAsia="Calibri"/>
          <w:lang w:val="en-US"/>
        </w:rPr>
        <w:t xml:space="preserve">. </w:t>
      </w:r>
      <w:r w:rsidRPr="00007C80">
        <w:rPr>
          <w:rFonts w:eastAsia="Calibri"/>
        </w:rPr>
        <w:t xml:space="preserve">Penelitian </w:t>
      </w:r>
      <w:r w:rsidRPr="00007C80">
        <w:rPr>
          <w:rFonts w:eastAsia="Calibri"/>
          <w:lang w:val="en-US"/>
        </w:rPr>
        <w:t xml:space="preserve">tersebut </w:t>
      </w:r>
      <w:r w:rsidRPr="00007C80">
        <w:rPr>
          <w:rFonts w:eastAsia="Calibri"/>
        </w:rPr>
        <w:t xml:space="preserve"> menggunakan pendekatan kualitatif studi kasus dengan analisis tematik.</w:t>
      </w:r>
      <w:r w:rsidRPr="00007C80">
        <w:rPr>
          <w:rFonts w:eastAsia="Calibri"/>
          <w:lang w:val="en-US"/>
        </w:rPr>
        <w:t xml:space="preserve"> H</w:t>
      </w:r>
      <w:r w:rsidRPr="00007C80">
        <w:rPr>
          <w:rFonts w:eastAsia="Calibri"/>
        </w:rPr>
        <w:t>asil d</w:t>
      </w:r>
      <w:r>
        <w:rPr>
          <w:rFonts w:eastAsia="Calibri"/>
          <w:lang w:val="en-US"/>
        </w:rPr>
        <w:t xml:space="preserve">ari </w:t>
      </w:r>
      <w:r w:rsidRPr="00007C80">
        <w:rPr>
          <w:rFonts w:eastAsia="Calibri"/>
        </w:rPr>
        <w:t>penelitian</w:t>
      </w:r>
      <w:r w:rsidRPr="00007C80">
        <w:rPr>
          <w:rFonts w:eastAsia="Calibri"/>
          <w:lang w:val="en-US"/>
        </w:rPr>
        <w:t xml:space="preserve"> mengungkapkan</w:t>
      </w:r>
      <w:r w:rsidRPr="00007C80">
        <w:rPr>
          <w:rFonts w:eastAsia="Calibri"/>
        </w:rPr>
        <w:t xml:space="preserve">  bahwa dengan memiliki anak </w:t>
      </w:r>
      <w:r w:rsidRPr="00007C80">
        <w:rPr>
          <w:rFonts w:eastAsia="Calibri"/>
          <w:i/>
        </w:rPr>
        <w:t>down syndrome</w:t>
      </w:r>
      <w:r w:rsidRPr="00007C80">
        <w:rPr>
          <w:rFonts w:eastAsia="Calibri"/>
        </w:rPr>
        <w:t> tidak  berdampak buruk pada gambaran  </w:t>
      </w:r>
      <w:r>
        <w:rPr>
          <w:rFonts w:eastAsia="Calibri"/>
          <w:i/>
        </w:rPr>
        <w:t>psychological well</w:t>
      </w:r>
      <w:r>
        <w:rPr>
          <w:rFonts w:eastAsia="Calibri"/>
          <w:i/>
          <w:lang w:val="en-US"/>
        </w:rPr>
        <w:t>-</w:t>
      </w:r>
      <w:r w:rsidRPr="00007C80">
        <w:rPr>
          <w:rFonts w:eastAsia="Calibri"/>
          <w:i/>
        </w:rPr>
        <w:t>being</w:t>
      </w:r>
      <w:r>
        <w:rPr>
          <w:rFonts w:eastAsia="Calibri"/>
          <w:lang w:val="en-US"/>
        </w:rPr>
        <w:t xml:space="preserve"> </w:t>
      </w:r>
      <w:r>
        <w:rPr>
          <w:rFonts w:eastAsia="Calibri"/>
        </w:rPr>
        <w:t>para</w:t>
      </w:r>
      <w:r>
        <w:rPr>
          <w:rFonts w:eastAsia="Calibri"/>
          <w:lang w:val="en-US"/>
        </w:rPr>
        <w:t xml:space="preserve"> </w:t>
      </w:r>
      <w:r w:rsidRPr="00007C80">
        <w:rPr>
          <w:rFonts w:eastAsia="Calibri"/>
        </w:rPr>
        <w:t xml:space="preserve">partisipan dalam penelitian ini. Masing-masing partisipan menunjukkan adanya gambaran </w:t>
      </w:r>
      <w:r>
        <w:rPr>
          <w:rFonts w:eastAsia="Calibri"/>
          <w:i/>
        </w:rPr>
        <w:t>psychological well</w:t>
      </w:r>
      <w:r>
        <w:rPr>
          <w:rFonts w:eastAsia="Calibri"/>
          <w:i/>
          <w:lang w:val="en-US"/>
        </w:rPr>
        <w:t>-</w:t>
      </w:r>
      <w:r w:rsidRPr="00007C80">
        <w:rPr>
          <w:rFonts w:eastAsia="Calibri"/>
          <w:i/>
        </w:rPr>
        <w:t>being</w:t>
      </w:r>
      <w:r w:rsidRPr="00007C80">
        <w:rPr>
          <w:rFonts w:eastAsia="Calibri"/>
        </w:rPr>
        <w:t>  yang berbeda-beda jika dilihat dari beberapa dimensi yang terkait.</w:t>
      </w:r>
      <w:r>
        <w:rPr>
          <w:rFonts w:eastAsia="Calibri"/>
          <w:lang w:val="en-US"/>
        </w:rPr>
        <w:t xml:space="preserve"> </w:t>
      </w:r>
    </w:p>
    <w:p w:rsidR="009D3A6F" w:rsidRDefault="009D3A6F" w:rsidP="00561CD3">
      <w:pPr>
        <w:shd w:val="clear" w:color="auto" w:fill="D6E3BC"/>
        <w:spacing w:line="480" w:lineRule="auto"/>
        <w:ind w:firstLine="720"/>
        <w:jc w:val="both"/>
        <w:rPr>
          <w:rFonts w:eastAsia="Calibri"/>
        </w:rPr>
      </w:pPr>
      <w:r w:rsidRPr="00007C80">
        <w:rPr>
          <w:rFonts w:eastAsia="Calibri"/>
          <w:lang w:val="en-US"/>
        </w:rPr>
        <w:t xml:space="preserve">Penelitian selanjutnya oleh Dina Meyraniza Sari (2013) dengan judul </w:t>
      </w:r>
      <w:r>
        <w:rPr>
          <w:rFonts w:eastAsia="Calibri"/>
          <w:lang w:val="en-US"/>
        </w:rPr>
        <w:t>“</w:t>
      </w:r>
      <w:r>
        <w:rPr>
          <w:rFonts w:eastAsia="Calibri"/>
          <w:i/>
          <w:lang w:val="en-US"/>
        </w:rPr>
        <w:t>Psychological Well-B</w:t>
      </w:r>
      <w:r w:rsidRPr="00007C80">
        <w:rPr>
          <w:rFonts w:eastAsia="Calibri"/>
          <w:i/>
          <w:lang w:val="en-US"/>
        </w:rPr>
        <w:t>eing</w:t>
      </w:r>
      <w:r w:rsidRPr="00007C80">
        <w:rPr>
          <w:rFonts w:eastAsia="Calibri"/>
          <w:lang w:val="en-US"/>
        </w:rPr>
        <w:t xml:space="preserve"> Orang Tua Anak Tunarungu Di Kota Bandung</w:t>
      </w:r>
      <w:r>
        <w:rPr>
          <w:rFonts w:eastAsia="Calibri"/>
          <w:lang w:val="en-US"/>
        </w:rPr>
        <w:t>”</w:t>
      </w:r>
      <w:r w:rsidRPr="00007C80">
        <w:rPr>
          <w:rFonts w:eastAsia="Calibri"/>
          <w:lang w:val="en-US"/>
        </w:rPr>
        <w:t xml:space="preserve">. </w:t>
      </w:r>
      <w:r w:rsidRPr="00007C80">
        <w:rPr>
          <w:rFonts w:eastAsia="Calibri"/>
        </w:rPr>
        <w:t xml:space="preserve">Metode penelitian yang digunakan adalah kombinasi pendekatan penelitian kuantitatif dan kualitatif dengan desain atau model penelitian yang digunakan adalah </w:t>
      </w:r>
      <w:r w:rsidRPr="00007C80">
        <w:rPr>
          <w:rFonts w:eastAsia="Calibri"/>
          <w:i/>
        </w:rPr>
        <w:t>dominant-less</w:t>
      </w:r>
      <w:r w:rsidRPr="00007C80">
        <w:rPr>
          <w:rFonts w:eastAsia="Calibri"/>
        </w:rPr>
        <w:t xml:space="preserve"> </w:t>
      </w:r>
      <w:r w:rsidRPr="00007C80">
        <w:rPr>
          <w:rFonts w:eastAsia="Calibri"/>
          <w:i/>
        </w:rPr>
        <w:t>dominant design</w:t>
      </w:r>
      <w:r w:rsidRPr="00007C80">
        <w:rPr>
          <w:rFonts w:eastAsia="Calibri"/>
        </w:rPr>
        <w:t>.</w:t>
      </w:r>
      <w:r w:rsidRPr="00007C80">
        <w:rPr>
          <w:rFonts w:eastAsia="Calibri"/>
          <w:lang w:val="en-US"/>
        </w:rPr>
        <w:t xml:space="preserve"> </w:t>
      </w:r>
      <w:r w:rsidRPr="00007C80">
        <w:rPr>
          <w:rFonts w:eastAsia="Calibri"/>
        </w:rPr>
        <w:t>Hasil penelitian yang didapatkan yaitu</w:t>
      </w:r>
      <w:r w:rsidRPr="00007C80">
        <w:rPr>
          <w:rFonts w:eastAsia="Calibri"/>
          <w:lang w:val="en-US"/>
        </w:rPr>
        <w:t xml:space="preserve"> s</w:t>
      </w:r>
      <w:r w:rsidRPr="00007C80">
        <w:rPr>
          <w:rFonts w:eastAsia="Calibri"/>
        </w:rPr>
        <w:t xml:space="preserve">ecara umum, sampel memiliki tingkat </w:t>
      </w:r>
      <w:r w:rsidRPr="00007C80">
        <w:rPr>
          <w:rFonts w:eastAsia="Calibri"/>
          <w:i/>
        </w:rPr>
        <w:t>psychological well-being</w:t>
      </w:r>
      <w:r w:rsidRPr="00007C80">
        <w:rPr>
          <w:rFonts w:eastAsia="Calibri"/>
        </w:rPr>
        <w:t xml:space="preserve"> yang sedang. </w:t>
      </w:r>
    </w:p>
    <w:p w:rsidR="009D3A6F" w:rsidRDefault="009D3A6F" w:rsidP="00561CD3">
      <w:pPr>
        <w:shd w:val="clear" w:color="auto" w:fill="D6E3BC"/>
        <w:spacing w:line="480" w:lineRule="auto"/>
        <w:ind w:firstLine="720"/>
        <w:jc w:val="both"/>
        <w:rPr>
          <w:rFonts w:eastAsia="Calibri"/>
        </w:rPr>
      </w:pPr>
      <w:r>
        <w:rPr>
          <w:rFonts w:eastAsia="Calibri"/>
          <w:lang w:val="en-US"/>
        </w:rPr>
        <w:t>Dari hasil penelitian yang telah disebutkan di atas menunjukkan adanya perbedaan</w:t>
      </w:r>
      <w:r w:rsidRPr="00A65545">
        <w:rPr>
          <w:rFonts w:eastAsia="Calibri"/>
          <w:i/>
        </w:rPr>
        <w:t xml:space="preserve"> </w:t>
      </w:r>
      <w:r w:rsidRPr="00007C80">
        <w:rPr>
          <w:rFonts w:eastAsia="Calibri"/>
          <w:i/>
        </w:rPr>
        <w:t>psychological well-being</w:t>
      </w:r>
      <w:r>
        <w:rPr>
          <w:rFonts w:eastAsia="Calibri"/>
          <w:lang w:val="en-US"/>
        </w:rPr>
        <w:t xml:space="preserve"> pada ibu yang memiliki anak berkebutuhan khusus. Berbeda jenis gangguan memungkinkan perbedaan kondisi psikis ibu. Hal ini menjadi menarik mengingat bahwa anak ADHD (</w:t>
      </w:r>
      <w:r w:rsidRPr="0013589B">
        <w:rPr>
          <w:rFonts w:eastAsia="Calibri"/>
          <w:i/>
          <w:lang w:val="en-US"/>
        </w:rPr>
        <w:t xml:space="preserve">Attention Deficit Hyperactivity </w:t>
      </w:r>
      <w:r w:rsidRPr="0013589B">
        <w:rPr>
          <w:rFonts w:eastAsia="Calibri"/>
          <w:i/>
          <w:lang w:val="en-US"/>
        </w:rPr>
        <w:lastRenderedPageBreak/>
        <w:t>Disorder</w:t>
      </w:r>
      <w:r>
        <w:rPr>
          <w:rFonts w:eastAsia="Calibri"/>
          <w:lang w:val="en-US"/>
        </w:rPr>
        <w:t xml:space="preserve">) juga memiliki permasalahan dan penanganan yang berbeda pula. </w:t>
      </w:r>
    </w:p>
    <w:p w:rsidR="009D3A6F" w:rsidRDefault="009D3A6F" w:rsidP="00561CD3">
      <w:pPr>
        <w:shd w:val="clear" w:color="auto" w:fill="D6E3BC"/>
        <w:spacing w:line="480" w:lineRule="auto"/>
        <w:ind w:firstLine="720"/>
        <w:jc w:val="both"/>
        <w:rPr>
          <w:rFonts w:eastAsia="Calibri"/>
        </w:rPr>
      </w:pPr>
      <w:r w:rsidRPr="005F5646">
        <w:rPr>
          <w:rFonts w:eastAsia="Calibri"/>
        </w:rPr>
        <w:t xml:space="preserve">Permasalahan  kerap kali dirasakan oleh para ibu yang memiliki anak </w:t>
      </w:r>
      <w:r w:rsidRPr="005F5646">
        <w:rPr>
          <w:rFonts w:eastAsia="Calibri"/>
          <w:lang w:val="en-US"/>
        </w:rPr>
        <w:t>ADHD (</w:t>
      </w:r>
      <w:r w:rsidRPr="005F5646">
        <w:rPr>
          <w:rFonts w:eastAsia="Calibri"/>
          <w:i/>
          <w:lang w:val="en-US"/>
        </w:rPr>
        <w:t>Attention Deficit Hyperactivity Disorder</w:t>
      </w:r>
      <w:r w:rsidRPr="005F5646">
        <w:rPr>
          <w:rFonts w:eastAsia="Calibri"/>
          <w:lang w:val="en-US"/>
        </w:rPr>
        <w:t>)</w:t>
      </w:r>
      <w:r w:rsidRPr="005F5646">
        <w:rPr>
          <w:rFonts w:eastAsia="Calibri"/>
        </w:rPr>
        <w:t xml:space="preserve">, </w:t>
      </w:r>
      <w:r w:rsidRPr="005F5646">
        <w:rPr>
          <w:rFonts w:eastAsia="Calibri"/>
          <w:lang w:val="en-US"/>
        </w:rPr>
        <w:t>diantaranya r</w:t>
      </w:r>
      <w:r w:rsidRPr="005F5646">
        <w:rPr>
          <w:rFonts w:eastAsia="Calibri"/>
        </w:rPr>
        <w:t xml:space="preserve">espon negatif yang diberikan lingkungan kepada anaknya </w:t>
      </w:r>
      <w:r w:rsidRPr="005F5646">
        <w:rPr>
          <w:rFonts w:eastAsia="Calibri"/>
          <w:lang w:val="en-US"/>
        </w:rPr>
        <w:t>yang</w:t>
      </w:r>
      <w:r w:rsidRPr="005F5646">
        <w:rPr>
          <w:rFonts w:eastAsia="Calibri"/>
        </w:rPr>
        <w:t xml:space="preserve"> sering ditemui dalam kehidupan sehari-hari, bahkan </w:t>
      </w:r>
      <w:r w:rsidRPr="005F5646">
        <w:rPr>
          <w:rFonts w:eastAsia="Calibri"/>
          <w:lang w:val="en-US"/>
        </w:rPr>
        <w:t>tidak jarang mendapat</w:t>
      </w:r>
      <w:r w:rsidRPr="005F5646">
        <w:rPr>
          <w:rFonts w:eastAsia="Calibri"/>
        </w:rPr>
        <w:t xml:space="preserve"> ejekan dari masyarakat sekitar terkait dengan keterbatasan yang dimiliki anaknya.</w:t>
      </w:r>
      <w:r w:rsidRPr="005F5646">
        <w:rPr>
          <w:rFonts w:eastAsia="Calibri"/>
          <w:lang w:val="en-US"/>
        </w:rPr>
        <w:t xml:space="preserve"> Berdasarkan hasil wawancara dengan seorang ibu yang memiliki anak ADHD (</w:t>
      </w:r>
      <w:r w:rsidRPr="005F5646">
        <w:rPr>
          <w:rFonts w:eastAsia="Calibri"/>
          <w:i/>
          <w:lang w:val="en-US"/>
        </w:rPr>
        <w:t>Attention Deficit Hyperactivity Disorder</w:t>
      </w:r>
      <w:r w:rsidRPr="005F5646">
        <w:rPr>
          <w:rFonts w:eastAsia="Calibri"/>
          <w:lang w:val="en-US"/>
        </w:rPr>
        <w:t>) misalnya</w:t>
      </w:r>
      <w:r>
        <w:rPr>
          <w:rFonts w:eastAsia="Calibri"/>
          <w:lang w:val="en-US"/>
        </w:rPr>
        <w:t>,</w:t>
      </w:r>
      <w:r w:rsidRPr="005F5646">
        <w:rPr>
          <w:rFonts w:eastAsia="Calibri"/>
          <w:lang w:val="en-US"/>
        </w:rPr>
        <w:t xml:space="preserve"> mengatakan bahwa </w:t>
      </w:r>
      <w:r>
        <w:rPr>
          <w:rFonts w:eastAsia="Calibri"/>
          <w:lang w:val="en-US"/>
        </w:rPr>
        <w:t>anaknya dijauhi oleh tetangga</w:t>
      </w:r>
      <w:r w:rsidRPr="005F5646">
        <w:rPr>
          <w:rFonts w:eastAsia="Calibri"/>
          <w:lang w:val="en-US"/>
        </w:rPr>
        <w:t xml:space="preserve"> kar</w:t>
      </w:r>
      <w:r w:rsidRPr="005F5646">
        <w:rPr>
          <w:rFonts w:eastAsia="Calibri"/>
        </w:rPr>
        <w:t>e</w:t>
      </w:r>
      <w:r w:rsidRPr="005F5646">
        <w:rPr>
          <w:rFonts w:eastAsia="Calibri"/>
          <w:lang w:val="en-US"/>
        </w:rPr>
        <w:t>na diangg</w:t>
      </w:r>
      <w:r>
        <w:rPr>
          <w:rFonts w:eastAsia="Calibri"/>
          <w:lang w:val="en-US"/>
        </w:rPr>
        <w:t xml:space="preserve">ap sebagai anak yang nakal dan </w:t>
      </w:r>
      <w:r w:rsidRPr="005F5646">
        <w:rPr>
          <w:rFonts w:eastAsia="Calibri"/>
          <w:lang w:val="en-US"/>
        </w:rPr>
        <w:t xml:space="preserve">suka memukul. </w:t>
      </w:r>
      <w:r>
        <w:rPr>
          <w:rFonts w:eastAsia="Calibri"/>
          <w:lang w:val="en-US"/>
        </w:rPr>
        <w:t xml:space="preserve">Ibu tersebut </w:t>
      </w:r>
      <w:r w:rsidRPr="005F5646">
        <w:rPr>
          <w:rFonts w:eastAsia="Calibri"/>
          <w:lang w:val="en-US"/>
        </w:rPr>
        <w:t>juga</w:t>
      </w:r>
      <w:r>
        <w:rPr>
          <w:rFonts w:eastAsia="Calibri"/>
          <w:lang w:val="en-US"/>
        </w:rPr>
        <w:t xml:space="preserve"> sering mendengar teman-teman dari anaknya yang mengalami </w:t>
      </w:r>
      <w:r w:rsidRPr="005F5646">
        <w:rPr>
          <w:rFonts w:eastAsia="Calibri"/>
          <w:lang w:val="en-US"/>
        </w:rPr>
        <w:t xml:space="preserve"> </w:t>
      </w:r>
      <w:r w:rsidRPr="0026421C">
        <w:rPr>
          <w:rFonts w:eastAsia="Calibri"/>
          <w:lang w:val="en-US"/>
        </w:rPr>
        <w:t>ADHD (</w:t>
      </w:r>
      <w:r w:rsidRPr="0026421C">
        <w:rPr>
          <w:rFonts w:eastAsia="Calibri"/>
          <w:i/>
          <w:lang w:val="en-US"/>
        </w:rPr>
        <w:t>Attention Deficit Hyperactivity Disorder</w:t>
      </w:r>
      <w:r w:rsidRPr="0026421C">
        <w:rPr>
          <w:rFonts w:eastAsia="Calibri"/>
          <w:lang w:val="en-US"/>
        </w:rPr>
        <w:t xml:space="preserve">) </w:t>
      </w:r>
      <w:r w:rsidRPr="005F5646">
        <w:rPr>
          <w:rFonts w:eastAsia="Calibri"/>
          <w:lang w:val="en-US"/>
        </w:rPr>
        <w:t>mengatak</w:t>
      </w:r>
      <w:r>
        <w:rPr>
          <w:rFonts w:eastAsia="Calibri"/>
          <w:lang w:val="en-US"/>
        </w:rPr>
        <w:t xml:space="preserve">an bahwa anaknya aneh atau gila. Tanggapan negatif akan kondisi anaknya tersebut juga pernah dirasakan ibu </w:t>
      </w:r>
      <w:r>
        <w:rPr>
          <w:rFonts w:eastAsia="Calibri"/>
          <w:lang w:val="en-US"/>
        </w:rPr>
        <w:t xml:space="preserve">yang bahkan berasal dari ibu mertuanya sendiri. Karena kekurangtahuan akan gangguan ADHD </w:t>
      </w:r>
      <w:r w:rsidRPr="0026421C">
        <w:rPr>
          <w:rFonts w:eastAsia="Calibri"/>
          <w:lang w:val="en-US"/>
        </w:rPr>
        <w:t>(</w:t>
      </w:r>
      <w:r w:rsidRPr="0026421C">
        <w:rPr>
          <w:rFonts w:eastAsia="Calibri"/>
          <w:i/>
          <w:lang w:val="en-US"/>
        </w:rPr>
        <w:t>Attention Deficit Hyperactivity Disorder</w:t>
      </w:r>
      <w:r w:rsidRPr="0026421C">
        <w:rPr>
          <w:rFonts w:eastAsia="Calibri"/>
          <w:lang w:val="en-US"/>
        </w:rPr>
        <w:t>)</w:t>
      </w:r>
      <w:r>
        <w:rPr>
          <w:rFonts w:eastAsia="Calibri"/>
          <w:lang w:val="en-US"/>
        </w:rPr>
        <w:t>, ibu mertuanya beranggapan bahwa cucunya gila ketika didiagnosis</w:t>
      </w:r>
      <w:r>
        <w:rPr>
          <w:rFonts w:eastAsia="Calibri"/>
        </w:rPr>
        <w:t xml:space="preserve"> mengalami gangguan tersebut</w:t>
      </w:r>
      <w:r>
        <w:rPr>
          <w:rFonts w:eastAsia="Calibri"/>
          <w:lang w:val="en-US"/>
        </w:rPr>
        <w:t xml:space="preserve"> dan dianjurkan untuk terapi oleh dokter. Hal tersebut tentunya memberi tekanan yang sangat besar terhadap ibu karena  harapannya lingkungan dapat menerima dan memberi perlakuan yang sama terhadap anaknya</w:t>
      </w:r>
      <w:r>
        <w:rPr>
          <w:rFonts w:eastAsia="Calibri"/>
        </w:rPr>
        <w:t>.</w:t>
      </w:r>
    </w:p>
    <w:p w:rsidR="009D3A6F" w:rsidRPr="002D35B5" w:rsidRDefault="009D3A6F" w:rsidP="00561CD3">
      <w:pPr>
        <w:shd w:val="clear" w:color="auto" w:fill="D6E3BC"/>
        <w:spacing w:line="480" w:lineRule="auto"/>
        <w:ind w:firstLine="720"/>
        <w:jc w:val="both"/>
        <w:rPr>
          <w:rFonts w:eastAsia="Calibri"/>
        </w:rPr>
      </w:pPr>
      <w:r w:rsidRPr="005F5646">
        <w:rPr>
          <w:rFonts w:eastAsia="Calibri"/>
          <w:lang w:val="en-US"/>
        </w:rPr>
        <w:t>Disamping itu, ibu yang memiliki anak ADHD (</w:t>
      </w:r>
      <w:r w:rsidRPr="005F5646">
        <w:rPr>
          <w:rFonts w:eastAsia="Calibri"/>
          <w:i/>
          <w:lang w:val="en-US"/>
        </w:rPr>
        <w:t>Attention Deficit Hyperactivity Disorder</w:t>
      </w:r>
      <w:r w:rsidRPr="005F5646">
        <w:rPr>
          <w:rFonts w:eastAsia="Calibri"/>
          <w:lang w:val="en-US"/>
        </w:rPr>
        <w:t>) juga sering dilanda kesedihan karena keterba</w:t>
      </w:r>
      <w:r>
        <w:rPr>
          <w:rFonts w:eastAsia="Calibri"/>
          <w:lang w:val="en-US"/>
        </w:rPr>
        <w:t xml:space="preserve">tasan anaknya. Menurut Barkley </w:t>
      </w:r>
      <w:r>
        <w:rPr>
          <w:rFonts w:eastAsia="Calibri"/>
        </w:rPr>
        <w:t xml:space="preserve">dalam </w:t>
      </w:r>
      <w:r w:rsidRPr="005F5646">
        <w:rPr>
          <w:rFonts w:eastAsia="Calibri"/>
        </w:rPr>
        <w:t>Davidson,</w:t>
      </w:r>
      <w:r w:rsidRPr="005F5646">
        <w:rPr>
          <w:rFonts w:eastAsia="Calibri"/>
          <w:lang w:val="en-US"/>
        </w:rPr>
        <w:t xml:space="preserve"> </w:t>
      </w:r>
      <w:r>
        <w:rPr>
          <w:rFonts w:eastAsia="Calibri"/>
        </w:rPr>
        <w:t>Neale, dan Kring (</w:t>
      </w:r>
      <w:r w:rsidRPr="005F5646">
        <w:rPr>
          <w:rFonts w:eastAsia="Calibri"/>
        </w:rPr>
        <w:t>2006)</w:t>
      </w:r>
      <w:r>
        <w:rPr>
          <w:rFonts w:eastAsia="Calibri"/>
          <w:lang w:val="en-US"/>
        </w:rPr>
        <w:t>, sekitar lima belas hingga tiga puluh</w:t>
      </w:r>
      <w:r w:rsidRPr="005F5646">
        <w:rPr>
          <w:rFonts w:eastAsia="Calibri"/>
          <w:lang w:val="en-US"/>
        </w:rPr>
        <w:t xml:space="preserve"> persen anak ADHD (</w:t>
      </w:r>
      <w:r w:rsidRPr="005F5646">
        <w:rPr>
          <w:rFonts w:eastAsia="Calibri"/>
          <w:i/>
          <w:lang w:val="en-US"/>
        </w:rPr>
        <w:t>Attention Deficit Hyperactivity Disorder</w:t>
      </w:r>
      <w:r w:rsidRPr="005F5646">
        <w:rPr>
          <w:rFonts w:eastAsia="Calibri"/>
          <w:lang w:val="en-US"/>
        </w:rPr>
        <w:t>) mengalami disabilitas belajar dalam matematika, membaca, atau mengeja</w:t>
      </w:r>
      <w:r w:rsidRPr="005F5646">
        <w:rPr>
          <w:rFonts w:eastAsia="Calibri"/>
        </w:rPr>
        <w:t>.</w:t>
      </w:r>
      <w:r w:rsidRPr="005F5646">
        <w:rPr>
          <w:rFonts w:eastAsia="Calibri"/>
          <w:lang w:val="en-US"/>
        </w:rPr>
        <w:t xml:space="preserve"> Berdasarkan hasil wawancara dengan seorang ibu yang juga </w:t>
      </w:r>
      <w:r w:rsidRPr="005F5646">
        <w:rPr>
          <w:rFonts w:eastAsia="Calibri"/>
          <w:lang w:val="en-US"/>
        </w:rPr>
        <w:lastRenderedPageBreak/>
        <w:t>memiliki anak ADHD (</w:t>
      </w:r>
      <w:r w:rsidRPr="005F5646">
        <w:rPr>
          <w:rFonts w:eastAsia="Calibri"/>
          <w:i/>
          <w:lang w:val="en-US"/>
        </w:rPr>
        <w:t>Attention Deficit Hyperactivity Disorder</w:t>
      </w:r>
      <w:r w:rsidRPr="005F5646">
        <w:rPr>
          <w:rFonts w:eastAsia="Calibri"/>
          <w:lang w:val="en-US"/>
        </w:rPr>
        <w:t>) meng</w:t>
      </w:r>
      <w:r>
        <w:rPr>
          <w:rFonts w:eastAsia="Calibri"/>
          <w:lang w:val="en-US"/>
        </w:rPr>
        <w:t xml:space="preserve">ungkapkan kesedihannya ketika </w:t>
      </w:r>
      <w:r w:rsidRPr="005F5646">
        <w:rPr>
          <w:rFonts w:eastAsia="Calibri"/>
          <w:lang w:val="en-US"/>
        </w:rPr>
        <w:t xml:space="preserve">membandingkan kemampuan </w:t>
      </w:r>
      <w:r>
        <w:rPr>
          <w:rFonts w:eastAsia="Calibri"/>
          <w:lang w:val="en-US"/>
        </w:rPr>
        <w:t xml:space="preserve">dasar </w:t>
      </w:r>
      <w:r w:rsidRPr="005F5646">
        <w:rPr>
          <w:rFonts w:eastAsia="Calibri"/>
          <w:lang w:val="en-US"/>
        </w:rPr>
        <w:t>berhitung dan membaca</w:t>
      </w:r>
      <w:r>
        <w:rPr>
          <w:rFonts w:eastAsia="Calibri"/>
          <w:lang w:val="en-US"/>
        </w:rPr>
        <w:t xml:space="preserve"> anaknya dengan anak tetangga</w:t>
      </w:r>
      <w:r w:rsidRPr="005F5646">
        <w:rPr>
          <w:rFonts w:eastAsia="Calibri"/>
          <w:lang w:val="en-US"/>
        </w:rPr>
        <w:t xml:space="preserve"> yang berusia sama dengan anaknya. Ibu tersebut sangat sedih mengingat anaknya belum mempunyai kemampuan tersebut sekaligus men</w:t>
      </w:r>
      <w:r>
        <w:rPr>
          <w:rFonts w:eastAsia="Calibri"/>
          <w:lang w:val="en-US"/>
        </w:rPr>
        <w:t>gkhawatirkan masa depan anaknya. Anak tersebut sebenarnya sudah bersekolah di bangku TK (Taman Kanak-kanak), namun karena keterbatasan dan perilaku anak tersebut, pihak sekolah mengeluarkannya.</w:t>
      </w:r>
      <w:r>
        <w:rPr>
          <w:rFonts w:eastAsia="Calibri"/>
        </w:rPr>
        <w:t xml:space="preserve"> </w:t>
      </w:r>
    </w:p>
    <w:p w:rsidR="009D3A6F" w:rsidRPr="00847A8C" w:rsidRDefault="009D3A6F" w:rsidP="00561CD3">
      <w:pPr>
        <w:shd w:val="clear" w:color="auto" w:fill="D6E3BC"/>
        <w:spacing w:line="480" w:lineRule="auto"/>
        <w:ind w:firstLine="720"/>
        <w:jc w:val="both"/>
        <w:rPr>
          <w:rFonts w:eastAsia="Calibri"/>
          <w:lang w:val="en-US"/>
        </w:rPr>
      </w:pPr>
      <w:r>
        <w:rPr>
          <w:rFonts w:eastAsia="Calibri"/>
          <w:lang w:val="en-US"/>
        </w:rPr>
        <w:t xml:space="preserve"> </w:t>
      </w:r>
      <w:r w:rsidRPr="005F5646">
        <w:rPr>
          <w:rFonts w:eastAsia="Calibri"/>
        </w:rPr>
        <w:t xml:space="preserve">Dari berbagai macam permasalahan yang dialami orang tua </w:t>
      </w:r>
      <w:r w:rsidRPr="005F5646">
        <w:rPr>
          <w:rFonts w:eastAsia="Calibri"/>
          <w:lang w:val="en-US"/>
        </w:rPr>
        <w:t xml:space="preserve">khususnya ibu </w:t>
      </w:r>
      <w:r w:rsidRPr="005F5646">
        <w:rPr>
          <w:rFonts w:eastAsia="Calibri"/>
        </w:rPr>
        <w:t>yang memil</w:t>
      </w:r>
      <w:r w:rsidRPr="005F5646">
        <w:rPr>
          <w:rFonts w:eastAsia="Calibri"/>
          <w:lang w:val="en-US"/>
        </w:rPr>
        <w:t>i</w:t>
      </w:r>
      <w:r w:rsidRPr="005F5646">
        <w:rPr>
          <w:rFonts w:eastAsia="Calibri"/>
        </w:rPr>
        <w:t>ki anak ADHD (</w:t>
      </w:r>
      <w:r w:rsidRPr="005F5646">
        <w:rPr>
          <w:rFonts w:eastAsia="Calibri"/>
          <w:i/>
        </w:rPr>
        <w:t>Attention Deficit Hyperactivity Disorder</w:t>
      </w:r>
      <w:r w:rsidRPr="005F5646">
        <w:rPr>
          <w:rFonts w:eastAsia="Calibri"/>
        </w:rPr>
        <w:t>)</w:t>
      </w:r>
      <w:r w:rsidRPr="005F5646">
        <w:rPr>
          <w:rFonts w:eastAsia="Calibri"/>
          <w:lang w:val="en-US"/>
        </w:rPr>
        <w:t xml:space="preserve"> </w:t>
      </w:r>
      <w:r w:rsidRPr="005F5646">
        <w:rPr>
          <w:rFonts w:eastAsia="Calibri"/>
        </w:rPr>
        <w:t xml:space="preserve"> yang</w:t>
      </w:r>
      <w:r w:rsidRPr="005F5646">
        <w:rPr>
          <w:rFonts w:eastAsia="Calibri"/>
          <w:lang w:val="en-US"/>
        </w:rPr>
        <w:t xml:space="preserve"> </w:t>
      </w:r>
      <w:r w:rsidRPr="005F5646">
        <w:rPr>
          <w:rFonts w:eastAsia="Calibri"/>
        </w:rPr>
        <w:t>telah diuraikan di atas</w:t>
      </w:r>
      <w:r w:rsidRPr="005F5646">
        <w:rPr>
          <w:rFonts w:eastAsia="Calibri"/>
          <w:lang w:val="en-US"/>
        </w:rPr>
        <w:t>,</w:t>
      </w:r>
      <w:r w:rsidRPr="005F5646">
        <w:rPr>
          <w:rFonts w:eastAsia="Calibri"/>
        </w:rPr>
        <w:t xml:space="preserve"> maka peneliti tertarik untuk mel</w:t>
      </w:r>
      <w:r w:rsidRPr="005F5646">
        <w:rPr>
          <w:rFonts w:eastAsia="Calibri"/>
          <w:lang w:val="en-US"/>
        </w:rPr>
        <w:t>akukan penelitian</w:t>
      </w:r>
      <w:r w:rsidRPr="005F5646">
        <w:rPr>
          <w:rFonts w:eastAsia="Calibri"/>
        </w:rPr>
        <w:t xml:space="preserve"> </w:t>
      </w:r>
      <w:r w:rsidRPr="005F5646">
        <w:rPr>
          <w:rFonts w:eastAsia="Calibri"/>
          <w:lang w:val="en-US"/>
        </w:rPr>
        <w:t xml:space="preserve">tentang </w:t>
      </w:r>
      <w:r>
        <w:rPr>
          <w:rFonts w:eastAsia="Calibri"/>
          <w:lang w:val="en-US"/>
        </w:rPr>
        <w:t xml:space="preserve">bagaimana gambaran </w:t>
      </w:r>
      <w:r w:rsidRPr="00007C80">
        <w:rPr>
          <w:rFonts w:eastAsia="Calibri"/>
          <w:i/>
        </w:rPr>
        <w:t>psychological well-being</w:t>
      </w:r>
      <w:r>
        <w:rPr>
          <w:rFonts w:eastAsia="Calibri"/>
          <w:i/>
          <w:lang w:val="en-US"/>
        </w:rPr>
        <w:t xml:space="preserve"> </w:t>
      </w:r>
      <w:r>
        <w:rPr>
          <w:rFonts w:eastAsia="Calibri"/>
          <w:lang w:val="en-US"/>
        </w:rPr>
        <w:t>pada ibu yang memiliki anak ADHD (</w:t>
      </w:r>
      <w:r w:rsidRPr="0013589B">
        <w:rPr>
          <w:rFonts w:eastAsia="Calibri"/>
          <w:i/>
          <w:lang w:val="en-US"/>
        </w:rPr>
        <w:t>Attention Deficit Hyperactivity Disorder</w:t>
      </w:r>
      <w:r>
        <w:rPr>
          <w:rFonts w:eastAsia="Calibri"/>
          <w:lang w:val="en-US"/>
        </w:rPr>
        <w:t>).</w:t>
      </w:r>
    </w:p>
    <w:p w:rsidR="009D3A6F" w:rsidRPr="00215A2E" w:rsidRDefault="009D3A6F" w:rsidP="00561CD3">
      <w:pPr>
        <w:shd w:val="clear" w:color="auto" w:fill="D6E3BC"/>
        <w:ind w:left="284" w:hanging="284"/>
        <w:rPr>
          <w:rFonts w:eastAsia="Calibri"/>
          <w:lang w:val="en-US"/>
        </w:rPr>
      </w:pPr>
      <w:r>
        <w:rPr>
          <w:b/>
          <w:lang w:eastAsia="id-ID"/>
        </w:rPr>
        <w:t>R</w:t>
      </w:r>
      <w:r>
        <w:rPr>
          <w:b/>
          <w:lang w:val="en-US" w:eastAsia="id-ID"/>
        </w:rPr>
        <w:t xml:space="preserve">umusan Masalah </w:t>
      </w:r>
    </w:p>
    <w:p w:rsidR="009D3A6F" w:rsidRPr="002D35B5" w:rsidRDefault="009D3A6F" w:rsidP="00561CD3">
      <w:pPr>
        <w:shd w:val="clear" w:color="auto" w:fill="D6E3BC"/>
        <w:spacing w:line="480" w:lineRule="auto"/>
        <w:ind w:firstLine="720"/>
        <w:jc w:val="both"/>
        <w:rPr>
          <w:lang w:eastAsia="id-ID"/>
        </w:rPr>
      </w:pPr>
      <w:r w:rsidRPr="00007C80">
        <w:rPr>
          <w:lang w:eastAsia="id-ID"/>
        </w:rPr>
        <w:t>Berdasarkan latar belakang di atas, rumusan masalah dalam penelitian ini</w:t>
      </w:r>
      <w:r>
        <w:rPr>
          <w:lang w:val="en-US" w:eastAsia="id-ID"/>
        </w:rPr>
        <w:t xml:space="preserve"> adalah </w:t>
      </w:r>
      <w:r w:rsidRPr="00007C80">
        <w:rPr>
          <w:lang w:val="en-US" w:eastAsia="id-ID"/>
        </w:rPr>
        <w:t>b</w:t>
      </w:r>
      <w:r w:rsidRPr="00007C80">
        <w:rPr>
          <w:lang w:eastAsia="id-ID"/>
        </w:rPr>
        <w:t>agaim</w:t>
      </w:r>
      <w:r>
        <w:rPr>
          <w:lang w:eastAsia="id-ID"/>
        </w:rPr>
        <w:t>ana gambaran</w:t>
      </w:r>
      <w:r>
        <w:rPr>
          <w:lang w:val="en-US" w:eastAsia="id-ID"/>
        </w:rPr>
        <w:t xml:space="preserve"> </w:t>
      </w:r>
      <w:r>
        <w:rPr>
          <w:i/>
          <w:lang w:eastAsia="id-ID"/>
        </w:rPr>
        <w:t>psychological well</w:t>
      </w:r>
      <w:r>
        <w:rPr>
          <w:i/>
          <w:lang w:val="en-US" w:eastAsia="id-ID"/>
        </w:rPr>
        <w:t>-</w:t>
      </w:r>
      <w:r w:rsidRPr="00007C80">
        <w:rPr>
          <w:i/>
          <w:lang w:eastAsia="id-ID"/>
        </w:rPr>
        <w:t>being</w:t>
      </w:r>
      <w:r w:rsidRPr="00007C80">
        <w:rPr>
          <w:lang w:eastAsia="id-ID"/>
        </w:rPr>
        <w:t xml:space="preserve">  pada </w:t>
      </w:r>
      <w:r w:rsidRPr="00007C80">
        <w:rPr>
          <w:lang w:val="en-US" w:eastAsia="id-ID"/>
        </w:rPr>
        <w:t xml:space="preserve">ibu </w:t>
      </w:r>
      <w:r w:rsidRPr="00007C80">
        <w:rPr>
          <w:lang w:eastAsia="id-ID"/>
        </w:rPr>
        <w:t>yang memiliki anak  </w:t>
      </w:r>
      <w:r>
        <w:rPr>
          <w:lang w:val="en-US" w:eastAsia="id-ID"/>
        </w:rPr>
        <w:t>ADHD (</w:t>
      </w:r>
      <w:r w:rsidRPr="004723ED">
        <w:rPr>
          <w:i/>
          <w:lang w:val="en-US" w:eastAsia="id-ID"/>
        </w:rPr>
        <w:t>Attention Deficit Hyperactivity Disorder</w:t>
      </w:r>
      <w:r>
        <w:rPr>
          <w:lang w:val="en-US" w:eastAsia="id-ID"/>
        </w:rPr>
        <w:t>)</w:t>
      </w:r>
      <w:r w:rsidRPr="00007C80">
        <w:rPr>
          <w:lang w:val="en-US" w:eastAsia="id-ID"/>
        </w:rPr>
        <w:t>?</w:t>
      </w:r>
      <w:r>
        <w:rPr>
          <w:lang w:eastAsia="id-ID"/>
        </w:rPr>
        <w:t xml:space="preserve"> </w:t>
      </w:r>
    </w:p>
    <w:p w:rsidR="009D3A6F" w:rsidRPr="00215A2E" w:rsidRDefault="009D3A6F" w:rsidP="00561CD3">
      <w:pPr>
        <w:shd w:val="clear" w:color="auto" w:fill="D6E3BC"/>
        <w:ind w:left="284" w:hanging="284"/>
        <w:rPr>
          <w:lang w:eastAsia="id-ID"/>
        </w:rPr>
      </w:pPr>
      <w:r>
        <w:rPr>
          <w:b/>
          <w:lang w:val="en-US" w:eastAsia="id-ID"/>
        </w:rPr>
        <w:t xml:space="preserve">Tujuan Penelitian </w:t>
      </w:r>
    </w:p>
    <w:p w:rsidR="009D3A6F" w:rsidRDefault="009D3A6F" w:rsidP="00561CD3">
      <w:pPr>
        <w:shd w:val="clear" w:color="auto" w:fill="D6E3BC"/>
        <w:spacing w:line="480" w:lineRule="auto"/>
        <w:ind w:firstLine="720"/>
        <w:jc w:val="both"/>
        <w:rPr>
          <w:lang w:eastAsia="id-ID"/>
        </w:rPr>
      </w:pPr>
      <w:r>
        <w:rPr>
          <w:lang w:val="en-US" w:eastAsia="id-ID"/>
        </w:rPr>
        <w:t>Adapun tujuan dari penelitian</w:t>
      </w:r>
      <w:r>
        <w:rPr>
          <w:lang w:eastAsia="id-ID"/>
        </w:rPr>
        <w:t xml:space="preserve"> </w:t>
      </w:r>
      <w:r>
        <w:rPr>
          <w:lang w:val="en-US" w:eastAsia="id-ID"/>
        </w:rPr>
        <w:t xml:space="preserve">ini adalah mendapatkan gambaran secara mendalam mengenai </w:t>
      </w:r>
      <w:r>
        <w:rPr>
          <w:i/>
          <w:lang w:eastAsia="id-ID"/>
        </w:rPr>
        <w:t>psychological well</w:t>
      </w:r>
      <w:r>
        <w:rPr>
          <w:i/>
          <w:lang w:val="en-US" w:eastAsia="id-ID"/>
        </w:rPr>
        <w:t>-</w:t>
      </w:r>
      <w:r w:rsidRPr="00007C80">
        <w:rPr>
          <w:i/>
          <w:lang w:eastAsia="id-ID"/>
        </w:rPr>
        <w:t>being</w:t>
      </w:r>
      <w:r w:rsidRPr="00007C80">
        <w:rPr>
          <w:lang w:eastAsia="id-ID"/>
        </w:rPr>
        <w:t xml:space="preserve"> pada</w:t>
      </w:r>
      <w:r w:rsidRPr="00007C80">
        <w:rPr>
          <w:lang w:val="en-US" w:eastAsia="id-ID"/>
        </w:rPr>
        <w:t xml:space="preserve"> ibu </w:t>
      </w:r>
      <w:r w:rsidRPr="00007C80">
        <w:rPr>
          <w:lang w:eastAsia="id-ID"/>
        </w:rPr>
        <w:t>yang memiliki</w:t>
      </w:r>
      <w:r>
        <w:rPr>
          <w:lang w:eastAsia="id-ID"/>
        </w:rPr>
        <w:t xml:space="preserve"> </w:t>
      </w:r>
      <w:r w:rsidRPr="00007C80">
        <w:rPr>
          <w:lang w:eastAsia="id-ID"/>
        </w:rPr>
        <w:t>anak  </w:t>
      </w:r>
      <w:r>
        <w:rPr>
          <w:lang w:val="en-US" w:eastAsia="id-ID"/>
        </w:rPr>
        <w:t>ADHD (</w:t>
      </w:r>
      <w:r w:rsidRPr="004723ED">
        <w:rPr>
          <w:i/>
          <w:lang w:val="en-US" w:eastAsia="id-ID"/>
        </w:rPr>
        <w:t>Attention Deficit Hyperactivity Disorder</w:t>
      </w:r>
      <w:r>
        <w:rPr>
          <w:lang w:val="en-US" w:eastAsia="id-ID"/>
        </w:rPr>
        <w:t>)</w:t>
      </w:r>
      <w:r w:rsidRPr="00007C80">
        <w:rPr>
          <w:lang w:val="en-US" w:eastAsia="id-ID"/>
        </w:rPr>
        <w:t>.</w:t>
      </w:r>
      <w:r>
        <w:rPr>
          <w:lang w:val="en-US" w:eastAsia="id-ID"/>
        </w:rPr>
        <w:t xml:space="preserve"> </w:t>
      </w:r>
    </w:p>
    <w:p w:rsidR="009D3A6F" w:rsidRDefault="009D3A6F" w:rsidP="00561CD3">
      <w:pPr>
        <w:shd w:val="clear" w:color="auto" w:fill="D6E3BC"/>
        <w:spacing w:line="480" w:lineRule="auto"/>
        <w:jc w:val="both"/>
        <w:rPr>
          <w:b/>
          <w:lang w:eastAsia="id-ID"/>
        </w:rPr>
      </w:pPr>
      <w:r w:rsidRPr="009A3437">
        <w:rPr>
          <w:b/>
          <w:lang w:eastAsia="id-ID"/>
        </w:rPr>
        <w:t>Tinjauan Pustaka</w:t>
      </w:r>
    </w:p>
    <w:p w:rsidR="009D3A6F" w:rsidRPr="008D673B" w:rsidRDefault="009D3A6F" w:rsidP="00561CD3">
      <w:pPr>
        <w:shd w:val="clear" w:color="auto" w:fill="D6E3BC"/>
        <w:ind w:left="284" w:hanging="284"/>
        <w:rPr>
          <w:rFonts w:eastAsia="Calibri"/>
          <w:b/>
          <w:i/>
        </w:rPr>
      </w:pPr>
      <w:r w:rsidRPr="005C5815">
        <w:rPr>
          <w:rFonts w:eastAsia="Calibri"/>
          <w:b/>
          <w:i/>
        </w:rPr>
        <w:t>Psychological Well</w:t>
      </w:r>
      <w:r>
        <w:rPr>
          <w:rFonts w:eastAsia="Calibri"/>
          <w:b/>
          <w:i/>
          <w:lang w:val="en-US"/>
        </w:rPr>
        <w:t>-</w:t>
      </w:r>
      <w:r w:rsidRPr="005C5815">
        <w:rPr>
          <w:rFonts w:eastAsia="Calibri"/>
          <w:b/>
          <w:i/>
        </w:rPr>
        <w:t>Being</w:t>
      </w:r>
    </w:p>
    <w:p w:rsidR="009D3A6F" w:rsidRDefault="009D3A6F" w:rsidP="00561CD3">
      <w:pPr>
        <w:shd w:val="clear" w:color="auto" w:fill="D6E3BC"/>
        <w:spacing w:line="480" w:lineRule="auto"/>
        <w:ind w:hanging="567"/>
        <w:jc w:val="both"/>
        <w:rPr>
          <w:rFonts w:eastAsia="Calibri"/>
        </w:rPr>
      </w:pPr>
      <w:r>
        <w:rPr>
          <w:rFonts w:eastAsia="Calibri"/>
          <w:lang w:val="en-US"/>
        </w:rPr>
        <w:t xml:space="preserve">                      </w:t>
      </w:r>
      <w:r w:rsidRPr="005C5815">
        <w:rPr>
          <w:rFonts w:eastAsia="Calibri"/>
          <w:i/>
        </w:rPr>
        <w:t>Psychological well</w:t>
      </w:r>
      <w:r>
        <w:rPr>
          <w:rFonts w:eastAsia="Calibri"/>
          <w:i/>
          <w:lang w:val="en-US"/>
        </w:rPr>
        <w:t>-</w:t>
      </w:r>
      <w:r w:rsidRPr="005C5815">
        <w:rPr>
          <w:rFonts w:eastAsia="Calibri"/>
          <w:i/>
        </w:rPr>
        <w:t>being</w:t>
      </w:r>
      <w:r w:rsidRPr="004213A8">
        <w:rPr>
          <w:rFonts w:eastAsia="Calibri"/>
        </w:rPr>
        <w:t xml:space="preserve"> merujuk pada perasaan seseorang mengenai aktivitas hidup sehari</w:t>
      </w:r>
      <w:r>
        <w:rPr>
          <w:rFonts w:eastAsia="Calibri"/>
          <w:lang w:val="en-US"/>
        </w:rPr>
        <w:t>-</w:t>
      </w:r>
      <w:r w:rsidRPr="004213A8">
        <w:rPr>
          <w:rFonts w:eastAsia="Calibri"/>
        </w:rPr>
        <w:t>hari. Segala aktifitas yang dilakukan oleh individu yang berlangsung</w:t>
      </w:r>
      <w:r w:rsidRPr="004213A8">
        <w:rPr>
          <w:rFonts w:eastAsia="Calibri"/>
          <w:lang w:val="en-US"/>
        </w:rPr>
        <w:t xml:space="preserve"> </w:t>
      </w:r>
      <w:r w:rsidRPr="004213A8">
        <w:rPr>
          <w:rFonts w:eastAsia="Calibri"/>
        </w:rPr>
        <w:t xml:space="preserve">setiap hari dimana dalam proses tersebut kemungkinan mengalami fluktuasi </w:t>
      </w:r>
      <w:r w:rsidRPr="004213A8">
        <w:rPr>
          <w:rFonts w:eastAsia="Calibri"/>
          <w:lang w:val="en-US"/>
        </w:rPr>
        <w:t xml:space="preserve"> </w:t>
      </w:r>
      <w:r w:rsidRPr="004213A8">
        <w:rPr>
          <w:rFonts w:eastAsia="Calibri"/>
        </w:rPr>
        <w:t xml:space="preserve">pikiran dan perasaan yang dimulai dari kondisi mental negatif sampai pada </w:t>
      </w:r>
      <w:r w:rsidRPr="004213A8">
        <w:rPr>
          <w:rFonts w:eastAsia="Calibri"/>
          <w:lang w:val="en-US"/>
        </w:rPr>
        <w:t xml:space="preserve"> </w:t>
      </w:r>
      <w:r w:rsidRPr="004213A8">
        <w:rPr>
          <w:rFonts w:eastAsia="Calibri"/>
        </w:rPr>
        <w:t>kondisi mental positif, misalnya dari trauma sampai</w:t>
      </w:r>
      <w:r>
        <w:rPr>
          <w:rFonts w:eastAsia="Calibri"/>
          <w:lang w:val="en-US"/>
        </w:rPr>
        <w:t xml:space="preserve"> </w:t>
      </w:r>
      <w:r w:rsidRPr="004213A8">
        <w:rPr>
          <w:rFonts w:eastAsia="Calibri"/>
        </w:rPr>
        <w:t xml:space="preserve">penerimaan hidup dinamakan </w:t>
      </w:r>
      <w:r w:rsidRPr="00FE006B">
        <w:rPr>
          <w:rFonts w:eastAsia="Calibri"/>
          <w:i/>
        </w:rPr>
        <w:t>psychological well-be</w:t>
      </w:r>
      <w:r w:rsidRPr="004213A8">
        <w:rPr>
          <w:rFonts w:eastAsia="Calibri"/>
        </w:rPr>
        <w:t>i</w:t>
      </w:r>
      <w:r>
        <w:rPr>
          <w:rFonts w:eastAsia="Calibri"/>
        </w:rPr>
        <w:t xml:space="preserve">ng (Bradburn dalam Ryff, </w:t>
      </w:r>
      <w:r w:rsidRPr="004213A8">
        <w:rPr>
          <w:rFonts w:eastAsia="Calibri"/>
        </w:rPr>
        <w:t xml:space="preserve">1995). </w:t>
      </w:r>
    </w:p>
    <w:p w:rsidR="009D3A6F" w:rsidRPr="00BE4D52" w:rsidRDefault="009D3A6F" w:rsidP="00561CD3">
      <w:pPr>
        <w:shd w:val="clear" w:color="auto" w:fill="D6E3BC"/>
        <w:spacing w:line="480" w:lineRule="auto"/>
        <w:jc w:val="both"/>
        <w:rPr>
          <w:rFonts w:eastAsia="Calibri"/>
          <w:b/>
          <w:i/>
          <w:lang w:val="en-US"/>
        </w:rPr>
      </w:pPr>
      <w:r w:rsidRPr="00BE4D52">
        <w:rPr>
          <w:rFonts w:eastAsia="Calibri"/>
          <w:b/>
        </w:rPr>
        <w:lastRenderedPageBreak/>
        <w:t>Dimensi</w:t>
      </w:r>
      <w:r>
        <w:rPr>
          <w:rFonts w:eastAsia="Calibri"/>
          <w:b/>
          <w:lang w:val="en-US"/>
        </w:rPr>
        <w:t xml:space="preserve"> dan Indikator</w:t>
      </w:r>
      <w:r w:rsidRPr="00BE4D52">
        <w:rPr>
          <w:rFonts w:eastAsia="Calibri"/>
          <w:b/>
        </w:rPr>
        <w:t xml:space="preserve"> </w:t>
      </w:r>
      <w:r>
        <w:rPr>
          <w:rFonts w:eastAsia="Calibri"/>
          <w:b/>
          <w:i/>
        </w:rPr>
        <w:t xml:space="preserve">Psychological </w:t>
      </w:r>
      <w:r w:rsidRPr="00BE4D52">
        <w:rPr>
          <w:rFonts w:eastAsia="Calibri"/>
          <w:b/>
          <w:i/>
        </w:rPr>
        <w:t>Well</w:t>
      </w:r>
      <w:r w:rsidRPr="00BE4D52">
        <w:rPr>
          <w:rFonts w:eastAsia="Calibri"/>
          <w:b/>
          <w:i/>
          <w:lang w:val="en-US"/>
        </w:rPr>
        <w:t>-</w:t>
      </w:r>
      <w:r w:rsidRPr="00BE4D52">
        <w:rPr>
          <w:rFonts w:eastAsia="Calibri"/>
          <w:b/>
          <w:i/>
        </w:rPr>
        <w:t>Being</w:t>
      </w:r>
    </w:p>
    <w:p w:rsidR="009D3A6F" w:rsidRPr="00086654" w:rsidRDefault="009D3A6F" w:rsidP="00561CD3">
      <w:pPr>
        <w:shd w:val="clear" w:color="auto" w:fill="D6E3BC"/>
        <w:spacing w:line="480" w:lineRule="auto"/>
        <w:ind w:firstLine="720"/>
        <w:jc w:val="both"/>
        <w:rPr>
          <w:rFonts w:eastAsia="Calibri"/>
          <w:lang w:val="en-US"/>
        </w:rPr>
      </w:pPr>
      <w:r>
        <w:rPr>
          <w:rFonts w:eastAsia="Calibri"/>
        </w:rPr>
        <w:t xml:space="preserve">Ryff </w:t>
      </w:r>
      <w:r>
        <w:rPr>
          <w:rFonts w:eastAsia="Calibri"/>
          <w:lang w:val="en-US"/>
        </w:rPr>
        <w:t>(1995)</w:t>
      </w:r>
      <w:r w:rsidRPr="004213A8">
        <w:rPr>
          <w:rFonts w:eastAsia="Calibri"/>
        </w:rPr>
        <w:t xml:space="preserve"> mengemukakan enam dimensi </w:t>
      </w:r>
      <w:r w:rsidRPr="00610C17">
        <w:rPr>
          <w:rFonts w:eastAsia="Calibri"/>
          <w:i/>
        </w:rPr>
        <w:t>psychological well-being</w:t>
      </w:r>
      <w:r>
        <w:rPr>
          <w:rFonts w:eastAsia="Calibri"/>
          <w:lang w:val="en-US"/>
        </w:rPr>
        <w:t xml:space="preserve"> beserta indikator yang menentukan tinggi rendahnya masing-masing dimensi tersebut Adapun keenam dimensi tersebut yaitu :</w:t>
      </w:r>
    </w:p>
    <w:p w:rsidR="009D3A6F" w:rsidRPr="008D673B" w:rsidRDefault="009D3A6F" w:rsidP="00561CD3">
      <w:pPr>
        <w:shd w:val="clear" w:color="auto" w:fill="D6E3BC"/>
        <w:rPr>
          <w:rFonts w:eastAsia="Calibri"/>
          <w:b/>
        </w:rPr>
      </w:pPr>
      <w:r>
        <w:rPr>
          <w:rFonts w:eastAsia="Calibri"/>
          <w:b/>
        </w:rPr>
        <w:t xml:space="preserve">1. </w:t>
      </w:r>
      <w:r w:rsidRPr="008D673B">
        <w:rPr>
          <w:rFonts w:eastAsia="Calibri"/>
          <w:b/>
        </w:rPr>
        <w:t xml:space="preserve">Penerimaan </w:t>
      </w:r>
      <w:r w:rsidRPr="008D673B">
        <w:rPr>
          <w:rFonts w:eastAsia="Calibri"/>
          <w:b/>
          <w:lang w:val="en-US"/>
        </w:rPr>
        <w:t>D</w:t>
      </w:r>
      <w:r w:rsidRPr="008D673B">
        <w:rPr>
          <w:rFonts w:eastAsia="Calibri"/>
          <w:b/>
        </w:rPr>
        <w:t>iri (</w:t>
      </w:r>
      <w:r w:rsidRPr="008D673B">
        <w:rPr>
          <w:rFonts w:eastAsia="Calibri"/>
          <w:b/>
          <w:i/>
          <w:lang w:val="en-US"/>
        </w:rPr>
        <w:t>S</w:t>
      </w:r>
      <w:r w:rsidRPr="008D673B">
        <w:rPr>
          <w:rFonts w:eastAsia="Calibri"/>
          <w:b/>
          <w:i/>
        </w:rPr>
        <w:t xml:space="preserve">elf </w:t>
      </w:r>
      <w:r w:rsidRPr="008D673B">
        <w:rPr>
          <w:rFonts w:eastAsia="Calibri"/>
          <w:b/>
          <w:i/>
          <w:lang w:val="en-US"/>
        </w:rPr>
        <w:t>A</w:t>
      </w:r>
      <w:r w:rsidRPr="008D673B">
        <w:rPr>
          <w:rFonts w:eastAsia="Calibri"/>
          <w:b/>
          <w:i/>
        </w:rPr>
        <w:t>cceptance</w:t>
      </w:r>
      <w:r w:rsidRPr="008D673B">
        <w:rPr>
          <w:rFonts w:eastAsia="Calibri"/>
          <w:b/>
        </w:rPr>
        <w:t xml:space="preserve">) </w:t>
      </w:r>
    </w:p>
    <w:p w:rsidR="009D3A6F" w:rsidRPr="00DE2727" w:rsidRDefault="009D3A6F" w:rsidP="00561CD3">
      <w:pPr>
        <w:shd w:val="clear" w:color="auto" w:fill="D6E3BC"/>
        <w:spacing w:line="480" w:lineRule="auto"/>
        <w:ind w:hanging="567"/>
        <w:jc w:val="both"/>
        <w:rPr>
          <w:rFonts w:eastAsia="Calibri"/>
        </w:rPr>
      </w:pPr>
      <w:r>
        <w:rPr>
          <w:rFonts w:eastAsia="Calibri"/>
          <w:lang w:val="en-US"/>
        </w:rPr>
        <w:t xml:space="preserve">                     </w:t>
      </w:r>
      <w:r w:rsidRPr="00324FA2">
        <w:rPr>
          <w:rFonts w:eastAsia="Calibri"/>
        </w:rPr>
        <w:t>Penerimaan diri yang dimaksud adalah kemampuan seseorang menerima dirinya secara keseluruhan</w:t>
      </w:r>
      <w:r w:rsidRPr="00324FA2">
        <w:rPr>
          <w:rFonts w:eastAsia="Calibri"/>
          <w:lang w:val="en-US"/>
        </w:rPr>
        <w:t xml:space="preserve"> </w:t>
      </w:r>
      <w:r w:rsidRPr="00324FA2">
        <w:rPr>
          <w:rFonts w:eastAsia="Calibri"/>
        </w:rPr>
        <w:t>baik pada masa kini dan masa lalunya. Seseorang yang menilai positif diri sendiri adalah individu</w:t>
      </w:r>
      <w:r w:rsidRPr="00324FA2">
        <w:rPr>
          <w:rFonts w:eastAsia="Calibri"/>
          <w:lang w:val="en-US"/>
        </w:rPr>
        <w:t xml:space="preserve"> </w:t>
      </w:r>
      <w:r w:rsidRPr="00324FA2">
        <w:rPr>
          <w:rFonts w:eastAsia="Calibri"/>
        </w:rPr>
        <w:t>yang memahami dan menerima berbagai aspek diri termasuk di dalamnya kualitas baik maupun</w:t>
      </w:r>
      <w:r>
        <w:rPr>
          <w:rFonts w:eastAsia="Calibri"/>
        </w:rPr>
        <w:t xml:space="preserve"> buruk,</w:t>
      </w:r>
      <w:r>
        <w:rPr>
          <w:rFonts w:eastAsia="Calibri"/>
          <w:lang w:val="en-US"/>
        </w:rPr>
        <w:t xml:space="preserve"> serta memiliki perasaan</w:t>
      </w:r>
      <w:r w:rsidRPr="00324FA2">
        <w:rPr>
          <w:rFonts w:eastAsia="Calibri"/>
        </w:rPr>
        <w:t xml:space="preserve"> positif ter</w:t>
      </w:r>
      <w:r>
        <w:rPr>
          <w:rFonts w:eastAsia="Calibri"/>
        </w:rPr>
        <w:t>hadap</w:t>
      </w:r>
      <w:r>
        <w:rPr>
          <w:rFonts w:eastAsia="Calibri"/>
          <w:lang w:val="en-US"/>
        </w:rPr>
        <w:t xml:space="preserve"> masa lalunya</w:t>
      </w:r>
      <w:r w:rsidRPr="00324FA2">
        <w:rPr>
          <w:rFonts w:eastAsia="Calibri"/>
        </w:rPr>
        <w:t>. Sebaliknya, individu yang menilai negatif diri sendiri menunjukkan adanya ketidakpuasan terhadap kondisi dirinya, merasa kecewa dengan apa yang telah terjadi pada kehidupan masa</w:t>
      </w:r>
      <w:r w:rsidRPr="00DE2727">
        <w:rPr>
          <w:rFonts w:eastAsia="Calibri"/>
        </w:rPr>
        <w:t xml:space="preserve"> </w:t>
      </w:r>
      <w:r w:rsidRPr="00324FA2">
        <w:rPr>
          <w:rFonts w:eastAsia="Calibri"/>
        </w:rPr>
        <w:t xml:space="preserve">lalu, bermasalah dengan kualitas personalnya dan ingin menjadi orang yang berbeda dari diri sendiri atau </w:t>
      </w:r>
      <w:r w:rsidRPr="00324FA2">
        <w:rPr>
          <w:rFonts w:eastAsia="Calibri"/>
        </w:rPr>
        <w:t>tidak menerima diri apa adanya (Ryff,</w:t>
      </w:r>
      <w:r w:rsidRPr="00DE2727">
        <w:rPr>
          <w:rFonts w:eastAsia="Calibri"/>
        </w:rPr>
        <w:t xml:space="preserve"> </w:t>
      </w:r>
      <w:r w:rsidRPr="00324FA2">
        <w:rPr>
          <w:rFonts w:eastAsia="Calibri"/>
        </w:rPr>
        <w:t xml:space="preserve">1995). </w:t>
      </w:r>
    </w:p>
    <w:p w:rsidR="009D3A6F" w:rsidRPr="002D35B5" w:rsidRDefault="009D3A6F" w:rsidP="00561CD3">
      <w:pPr>
        <w:shd w:val="clear" w:color="auto" w:fill="D6E3BC"/>
        <w:rPr>
          <w:rFonts w:eastAsia="Calibri"/>
          <w:b/>
        </w:rPr>
      </w:pPr>
      <w:r>
        <w:rPr>
          <w:rFonts w:eastAsia="Calibri"/>
          <w:b/>
        </w:rPr>
        <w:t xml:space="preserve">2. </w:t>
      </w:r>
      <w:r w:rsidRPr="008D673B">
        <w:rPr>
          <w:rFonts w:eastAsia="Calibri"/>
          <w:b/>
        </w:rPr>
        <w:t xml:space="preserve">Hubungan </w:t>
      </w:r>
      <w:r w:rsidRPr="008D673B">
        <w:rPr>
          <w:rFonts w:eastAsia="Calibri"/>
          <w:b/>
          <w:lang w:val="en-US"/>
        </w:rPr>
        <w:t>P</w:t>
      </w:r>
      <w:r w:rsidRPr="008D673B">
        <w:rPr>
          <w:rFonts w:eastAsia="Calibri"/>
          <w:b/>
        </w:rPr>
        <w:t xml:space="preserve">ositif dengan </w:t>
      </w:r>
      <w:r w:rsidRPr="008D673B">
        <w:rPr>
          <w:rFonts w:eastAsia="Calibri"/>
          <w:b/>
          <w:lang w:val="en-US"/>
        </w:rPr>
        <w:t>O</w:t>
      </w:r>
      <w:r w:rsidRPr="008D673B">
        <w:rPr>
          <w:rFonts w:eastAsia="Calibri"/>
          <w:b/>
        </w:rPr>
        <w:t xml:space="preserve">rang </w:t>
      </w:r>
      <w:r w:rsidRPr="008D673B">
        <w:rPr>
          <w:rFonts w:eastAsia="Calibri"/>
          <w:b/>
          <w:lang w:val="en-US"/>
        </w:rPr>
        <w:t>L</w:t>
      </w:r>
      <w:r w:rsidRPr="008D673B">
        <w:rPr>
          <w:rFonts w:eastAsia="Calibri"/>
          <w:b/>
        </w:rPr>
        <w:t xml:space="preserve">ain </w:t>
      </w:r>
    </w:p>
    <w:p w:rsidR="009D3A6F" w:rsidRPr="00324FA2" w:rsidRDefault="009D3A6F" w:rsidP="00561CD3">
      <w:pPr>
        <w:shd w:val="clear" w:color="auto" w:fill="D6E3BC"/>
        <w:spacing w:line="480" w:lineRule="auto"/>
        <w:ind w:firstLine="720"/>
        <w:jc w:val="both"/>
        <w:rPr>
          <w:rFonts w:eastAsia="Calibri"/>
          <w:lang w:val="en-US"/>
        </w:rPr>
      </w:pPr>
      <w:r w:rsidRPr="00324FA2">
        <w:rPr>
          <w:rFonts w:eastAsia="Calibri"/>
        </w:rPr>
        <w:t>Hubungan positif yang dimaksud adalah</w:t>
      </w:r>
      <w:r w:rsidRPr="00324FA2">
        <w:rPr>
          <w:rFonts w:eastAsia="Calibri"/>
          <w:lang w:val="en-US"/>
        </w:rPr>
        <w:t xml:space="preserve"> </w:t>
      </w:r>
      <w:r w:rsidRPr="00324FA2">
        <w:rPr>
          <w:rFonts w:eastAsia="Calibri"/>
        </w:rPr>
        <w:t>kemampuan individu menjalin hubungan yang baik dengan orang lain di sekitarnya. Individu</w:t>
      </w:r>
      <w:r w:rsidRPr="00324FA2">
        <w:rPr>
          <w:rFonts w:eastAsia="Calibri"/>
          <w:lang w:val="en-US"/>
        </w:rPr>
        <w:t xml:space="preserve"> </w:t>
      </w:r>
      <w:r w:rsidRPr="00324FA2">
        <w:rPr>
          <w:rFonts w:eastAsia="Calibri"/>
        </w:rPr>
        <w:t>yang tinggi dalam dimensi ini ditandai dengan mampu membina hubungan yang hangat dan penuh kepercayaan dari orang lain. Selain itu, individu tersebut juga memiliki kepedulian terhadap kesejahteraan orang lain, dapat menunjukkan empati, afeksi, serta memahami prinsip memberi dan menerima dalam hubungan antarpribadi. Sebaliknya, individu yang rendah</w:t>
      </w:r>
      <w:r w:rsidRPr="00324FA2">
        <w:rPr>
          <w:rFonts w:eastAsia="Calibri"/>
          <w:lang w:val="en-US"/>
        </w:rPr>
        <w:t xml:space="preserve"> </w:t>
      </w:r>
      <w:r w:rsidRPr="00324FA2">
        <w:rPr>
          <w:rFonts w:eastAsia="Calibri"/>
        </w:rPr>
        <w:t>dalam dimensi hubungan positif dengan orang lain, terisolasi dan merasa</w:t>
      </w:r>
      <w:r w:rsidRPr="00324FA2">
        <w:rPr>
          <w:rFonts w:eastAsia="Calibri"/>
          <w:lang w:val="en-US"/>
        </w:rPr>
        <w:t xml:space="preserve"> </w:t>
      </w:r>
      <w:r w:rsidRPr="00324FA2">
        <w:rPr>
          <w:rFonts w:eastAsia="Calibri"/>
        </w:rPr>
        <w:t xml:space="preserve">frustasi dalam </w:t>
      </w:r>
      <w:r>
        <w:rPr>
          <w:rFonts w:eastAsia="Calibri"/>
        </w:rPr>
        <w:t>membina hubungan interpersonal,</w:t>
      </w:r>
      <w:r>
        <w:rPr>
          <w:rFonts w:eastAsia="Calibri"/>
          <w:lang w:val="en-US"/>
        </w:rPr>
        <w:t xml:space="preserve"> </w:t>
      </w:r>
      <w:r>
        <w:rPr>
          <w:rFonts w:eastAsia="Calibri"/>
        </w:rPr>
        <w:t>tidak</w:t>
      </w:r>
      <w:r>
        <w:rPr>
          <w:rFonts w:eastAsia="Calibri"/>
          <w:lang w:val="en-US"/>
        </w:rPr>
        <w:t xml:space="preserve"> </w:t>
      </w:r>
      <w:r w:rsidRPr="00324FA2">
        <w:rPr>
          <w:rFonts w:eastAsia="Calibri"/>
        </w:rPr>
        <w:t>berkeinginan untuk berkompromi dalam mempertahankan hubungan dengan orang lain</w:t>
      </w:r>
      <w:r>
        <w:rPr>
          <w:rFonts w:eastAsia="Calibri"/>
          <w:lang w:val="en-US"/>
        </w:rPr>
        <w:t>, merasa sulit untuk menunjukkan kehangatan, keterbukaan, dan kepedulian terhadap otang lain</w:t>
      </w:r>
      <w:r w:rsidRPr="00324FA2">
        <w:rPr>
          <w:rFonts w:eastAsia="Calibri"/>
        </w:rPr>
        <w:t xml:space="preserve"> (Ryff, 1995).</w:t>
      </w:r>
    </w:p>
    <w:p w:rsidR="009D3A6F" w:rsidRPr="002D35B5" w:rsidRDefault="009D3A6F" w:rsidP="00561CD3">
      <w:pPr>
        <w:shd w:val="clear" w:color="auto" w:fill="D6E3BC"/>
        <w:rPr>
          <w:rFonts w:eastAsia="Calibri"/>
          <w:b/>
        </w:rPr>
      </w:pPr>
      <w:r>
        <w:rPr>
          <w:rFonts w:eastAsia="Calibri"/>
          <w:b/>
        </w:rPr>
        <w:lastRenderedPageBreak/>
        <w:t xml:space="preserve">3. </w:t>
      </w:r>
      <w:r w:rsidRPr="008D673B">
        <w:rPr>
          <w:rFonts w:eastAsia="Calibri"/>
          <w:b/>
        </w:rPr>
        <w:t xml:space="preserve">Otonomi </w:t>
      </w:r>
    </w:p>
    <w:p w:rsidR="009D3A6F" w:rsidRPr="00324FA2" w:rsidRDefault="009D3A6F" w:rsidP="00561CD3">
      <w:pPr>
        <w:shd w:val="clear" w:color="auto" w:fill="D6E3BC"/>
        <w:spacing w:line="480" w:lineRule="auto"/>
        <w:ind w:hanging="567"/>
        <w:jc w:val="both"/>
        <w:rPr>
          <w:rFonts w:eastAsia="Calibri"/>
        </w:rPr>
      </w:pPr>
      <w:r>
        <w:rPr>
          <w:rFonts w:eastAsia="Calibri"/>
          <w:lang w:val="en-US"/>
        </w:rPr>
        <w:t xml:space="preserve">                     </w:t>
      </w:r>
      <w:r w:rsidRPr="00324FA2">
        <w:rPr>
          <w:rFonts w:eastAsia="Calibri"/>
        </w:rPr>
        <w:t>Otonomi digambarkan sebagai kemampuan individu untuk bebas namun tetap mampu mengatur hidup dan tingkah lakunya. Individu yang memiliki otonomi yang tinggi ditandai dengan bebas, mampu</w:t>
      </w:r>
      <w:r w:rsidRPr="00324FA2">
        <w:rPr>
          <w:rFonts w:eastAsia="Calibri"/>
          <w:lang w:val="en-US"/>
        </w:rPr>
        <w:t xml:space="preserve"> </w:t>
      </w:r>
      <w:r w:rsidRPr="00324FA2">
        <w:rPr>
          <w:rFonts w:eastAsia="Calibri"/>
        </w:rPr>
        <w:t>untuk menentukan nasib sendiri (</w:t>
      </w:r>
      <w:r w:rsidRPr="00324FA2">
        <w:rPr>
          <w:rFonts w:eastAsia="Calibri"/>
          <w:i/>
        </w:rPr>
        <w:t>self-determination</w:t>
      </w:r>
      <w:r w:rsidRPr="00324FA2">
        <w:rPr>
          <w:rFonts w:eastAsia="Calibri"/>
        </w:rPr>
        <w:t>) dan mengatur perilaku diri sendiri, kemampuan mandiri, tahan terhadap tekanan sosial, mampu mengevaluasi diri</w:t>
      </w:r>
      <w:r w:rsidRPr="00324FA2">
        <w:rPr>
          <w:rFonts w:eastAsia="Calibri"/>
          <w:lang w:val="en-US"/>
        </w:rPr>
        <w:t xml:space="preserve"> </w:t>
      </w:r>
      <w:r w:rsidRPr="00324FA2">
        <w:rPr>
          <w:rFonts w:eastAsia="Calibri"/>
        </w:rPr>
        <w:t>sendiri, dan mampu mengambil keputusan tanpa adanya campur tangan orang lain.</w:t>
      </w:r>
      <w:r w:rsidRPr="00324FA2">
        <w:rPr>
          <w:rFonts w:eastAsia="Calibri"/>
          <w:lang w:val="en-US"/>
        </w:rPr>
        <w:t xml:space="preserve"> </w:t>
      </w:r>
      <w:r w:rsidRPr="00324FA2">
        <w:rPr>
          <w:rFonts w:eastAsia="Calibri"/>
        </w:rPr>
        <w:t>Sebaliknya, individu yang rendah dalam dimensi otonomi akan sangat memperhatikan dan mempertimbangkan harapan dan evaluasi dari orang lain, berpegangan pada penilaian orang lain</w:t>
      </w:r>
      <w:r w:rsidRPr="00324FA2">
        <w:rPr>
          <w:rFonts w:eastAsia="Calibri"/>
          <w:lang w:val="en-US"/>
        </w:rPr>
        <w:t xml:space="preserve"> </w:t>
      </w:r>
      <w:r w:rsidRPr="00324FA2">
        <w:rPr>
          <w:rFonts w:eastAsia="Calibri"/>
        </w:rPr>
        <w:t>untuk membuat keputusan penting, serta mudah terpengaruh oleh tekanan sosial untuk berpikir dan bertingkah laku dengan cara</w:t>
      </w:r>
      <w:r w:rsidRPr="00324FA2">
        <w:rPr>
          <w:rFonts w:eastAsia="Calibri"/>
          <w:lang w:val="en-US"/>
        </w:rPr>
        <w:t>-</w:t>
      </w:r>
      <w:r w:rsidRPr="00324FA2">
        <w:rPr>
          <w:rFonts w:eastAsia="Calibri"/>
        </w:rPr>
        <w:t xml:space="preserve">cara tertentu (Ryff, 1995). </w:t>
      </w:r>
    </w:p>
    <w:p w:rsidR="009D3A6F" w:rsidRPr="008D673B" w:rsidRDefault="009D3A6F" w:rsidP="00561CD3">
      <w:pPr>
        <w:shd w:val="clear" w:color="auto" w:fill="D6E3BC"/>
        <w:rPr>
          <w:rFonts w:eastAsia="Calibri"/>
          <w:b/>
        </w:rPr>
      </w:pPr>
      <w:r>
        <w:rPr>
          <w:rFonts w:eastAsia="Calibri"/>
          <w:b/>
        </w:rPr>
        <w:t xml:space="preserve">4. </w:t>
      </w:r>
      <w:r w:rsidRPr="008D673B">
        <w:rPr>
          <w:rFonts w:eastAsia="Calibri"/>
          <w:b/>
        </w:rPr>
        <w:t xml:space="preserve">Penguasaan </w:t>
      </w:r>
      <w:r w:rsidRPr="00DE2727">
        <w:rPr>
          <w:rFonts w:eastAsia="Calibri"/>
          <w:b/>
        </w:rPr>
        <w:t>L</w:t>
      </w:r>
      <w:r w:rsidRPr="008D673B">
        <w:rPr>
          <w:rFonts w:eastAsia="Calibri"/>
          <w:b/>
        </w:rPr>
        <w:t xml:space="preserve">ingkungan  </w:t>
      </w:r>
    </w:p>
    <w:p w:rsidR="009D3A6F" w:rsidRPr="00DE2727" w:rsidRDefault="009D3A6F" w:rsidP="00561CD3">
      <w:pPr>
        <w:shd w:val="clear" w:color="auto" w:fill="D6E3BC"/>
        <w:spacing w:line="480" w:lineRule="auto"/>
        <w:ind w:firstLine="720"/>
        <w:jc w:val="both"/>
        <w:rPr>
          <w:rFonts w:eastAsia="Calibri"/>
        </w:rPr>
      </w:pPr>
      <w:r w:rsidRPr="00324FA2">
        <w:rPr>
          <w:rFonts w:eastAsia="Calibri"/>
        </w:rPr>
        <w:t xml:space="preserve">Penguasaan lingkungan digambarkan dengan kemampuan individu untuk </w:t>
      </w:r>
      <w:r w:rsidRPr="00324FA2">
        <w:rPr>
          <w:rFonts w:eastAsia="Calibri"/>
        </w:rPr>
        <w:t>mengatur lingkungannya, memanfaatkan kesempatan yang ada di lingkungan, menciptakan, dan mengontrol lingkungan sesuai dengan kebutuhan. Individu yang tinggi</w:t>
      </w:r>
      <w:r w:rsidRPr="00324FA2">
        <w:rPr>
          <w:rFonts w:eastAsia="Calibri"/>
          <w:lang w:val="en-US"/>
        </w:rPr>
        <w:t xml:space="preserve"> </w:t>
      </w:r>
      <w:r w:rsidRPr="00324FA2">
        <w:rPr>
          <w:rFonts w:eastAsia="Calibri"/>
        </w:rPr>
        <w:t>dalam dimensi penguasaan lingkungan memiliki keyakinan</w:t>
      </w:r>
      <w:r w:rsidRPr="00324FA2">
        <w:rPr>
          <w:rFonts w:eastAsia="Calibri"/>
          <w:lang w:val="en-US"/>
        </w:rPr>
        <w:t xml:space="preserve"> </w:t>
      </w:r>
      <w:r w:rsidRPr="00324FA2">
        <w:rPr>
          <w:rFonts w:eastAsia="Calibri"/>
        </w:rPr>
        <w:t>dan kompeten</w:t>
      </w:r>
      <w:r>
        <w:rPr>
          <w:rFonts w:eastAsia="Calibri"/>
        </w:rPr>
        <w:t>si dalam mengatur lingkungan. Inividu tersebut</w:t>
      </w:r>
      <w:r w:rsidRPr="00324FA2">
        <w:rPr>
          <w:rFonts w:eastAsia="Calibri"/>
        </w:rPr>
        <w:t xml:space="preserve"> dapat mengendalikan aktivitas eksternal yang berada di lingkungannya termasuk mengatur dan mengendalikan situasi kehidupan sehari</w:t>
      </w:r>
      <w:r w:rsidRPr="00DE2727">
        <w:rPr>
          <w:rFonts w:eastAsia="Calibri"/>
        </w:rPr>
        <w:t>-</w:t>
      </w:r>
      <w:r w:rsidRPr="00324FA2">
        <w:rPr>
          <w:rFonts w:eastAsia="Calibri"/>
        </w:rPr>
        <w:t>hari, memanfaatkan kesempatan yang ada di lingkungan, serta mampu memilih dan menciptakan lingkungan yang sesuai</w:t>
      </w:r>
      <w:r w:rsidRPr="00DE2727">
        <w:rPr>
          <w:rFonts w:eastAsia="Calibri"/>
        </w:rPr>
        <w:t xml:space="preserve"> </w:t>
      </w:r>
      <w:r w:rsidRPr="00324FA2">
        <w:rPr>
          <w:rFonts w:eastAsia="Calibri"/>
        </w:rPr>
        <w:t>dengan kebutuhan pribadi. Sebaliknya</w:t>
      </w:r>
      <w:r w:rsidRPr="00DE2727">
        <w:rPr>
          <w:rFonts w:eastAsia="Calibri"/>
        </w:rPr>
        <w:t>,</w:t>
      </w:r>
      <w:r w:rsidRPr="00324FA2">
        <w:rPr>
          <w:rFonts w:eastAsia="Calibri"/>
        </w:rPr>
        <w:t xml:space="preserve"> individu yang memiliki penguasaan lingkungan yang rendah akan mengalami kesulitan dalam mengatur situasi sehari</w:t>
      </w:r>
      <w:r w:rsidRPr="00DE2727">
        <w:rPr>
          <w:rFonts w:eastAsia="Calibri"/>
        </w:rPr>
        <w:t>-</w:t>
      </w:r>
      <w:r w:rsidRPr="00324FA2">
        <w:rPr>
          <w:rFonts w:eastAsia="Calibri"/>
        </w:rPr>
        <w:t xml:space="preserve">hari, merasa tidak mampu untuk mengubah atau meningkatkan kualitas lingkungan sekitarnya serta </w:t>
      </w:r>
      <w:r w:rsidRPr="00DE2727">
        <w:rPr>
          <w:rFonts w:eastAsia="Calibri"/>
        </w:rPr>
        <w:t xml:space="preserve"> </w:t>
      </w:r>
      <w:r w:rsidRPr="00324FA2">
        <w:rPr>
          <w:rFonts w:eastAsia="Calibri"/>
        </w:rPr>
        <w:t xml:space="preserve">tidak mampu memanfaatkan peluang dan kesempatan diri lingkungan sekitarnya </w:t>
      </w:r>
      <w:r w:rsidRPr="00DE2727">
        <w:rPr>
          <w:rFonts w:eastAsia="Calibri"/>
        </w:rPr>
        <w:t xml:space="preserve"> </w:t>
      </w:r>
      <w:r w:rsidRPr="00324FA2">
        <w:rPr>
          <w:rFonts w:eastAsia="Calibri"/>
        </w:rPr>
        <w:t>(Ryff,</w:t>
      </w:r>
      <w:r w:rsidRPr="00DE2727">
        <w:rPr>
          <w:rFonts w:eastAsia="Calibri"/>
        </w:rPr>
        <w:t xml:space="preserve"> </w:t>
      </w:r>
      <w:r w:rsidRPr="00324FA2">
        <w:rPr>
          <w:rFonts w:eastAsia="Calibri"/>
        </w:rPr>
        <w:t xml:space="preserve">1995). </w:t>
      </w:r>
    </w:p>
    <w:p w:rsidR="009D3A6F" w:rsidRPr="009710C4" w:rsidRDefault="009D3A6F" w:rsidP="00561CD3">
      <w:pPr>
        <w:shd w:val="clear" w:color="auto" w:fill="D6E3BC"/>
        <w:rPr>
          <w:rFonts w:eastAsia="Calibri"/>
          <w:b/>
        </w:rPr>
      </w:pPr>
      <w:r>
        <w:rPr>
          <w:rFonts w:eastAsia="Calibri"/>
          <w:b/>
        </w:rPr>
        <w:lastRenderedPageBreak/>
        <w:t xml:space="preserve">5. </w:t>
      </w:r>
      <w:r w:rsidRPr="009710C4">
        <w:rPr>
          <w:rFonts w:eastAsia="Calibri"/>
          <w:b/>
        </w:rPr>
        <w:t xml:space="preserve">Tujuan </w:t>
      </w:r>
      <w:r w:rsidRPr="00DE2727">
        <w:rPr>
          <w:rFonts w:eastAsia="Calibri"/>
          <w:b/>
        </w:rPr>
        <w:t>H</w:t>
      </w:r>
      <w:r w:rsidRPr="009710C4">
        <w:rPr>
          <w:rFonts w:eastAsia="Calibri"/>
          <w:b/>
        </w:rPr>
        <w:t xml:space="preserve">idup  </w:t>
      </w:r>
    </w:p>
    <w:p w:rsidR="009D3A6F" w:rsidRPr="00DE2727" w:rsidRDefault="009D3A6F" w:rsidP="00561CD3">
      <w:pPr>
        <w:shd w:val="clear" w:color="auto" w:fill="D6E3BC"/>
        <w:spacing w:line="480" w:lineRule="auto"/>
        <w:ind w:firstLine="720"/>
        <w:jc w:val="both"/>
        <w:rPr>
          <w:rFonts w:eastAsia="Calibri"/>
        </w:rPr>
      </w:pPr>
      <w:r w:rsidRPr="00324FA2">
        <w:rPr>
          <w:rFonts w:eastAsia="Calibri"/>
        </w:rPr>
        <w:t>Tujuan hidup memiliki pengertian individu memiliki pemahaman yang jelas akan tujuan dan arah hidupnya, memegang keyakinan bahwa individu mampu</w:t>
      </w:r>
      <w:r w:rsidRPr="00DE2727">
        <w:rPr>
          <w:rFonts w:eastAsia="Calibri"/>
        </w:rPr>
        <w:t xml:space="preserve"> </w:t>
      </w:r>
      <w:r w:rsidRPr="00324FA2">
        <w:rPr>
          <w:rFonts w:eastAsia="Calibri"/>
        </w:rPr>
        <w:t>mencapai tujuan dalam hidupnya, dan merasa bahwa pengalaman hidup dimasa lampau da</w:t>
      </w:r>
      <w:r>
        <w:rPr>
          <w:rFonts w:eastAsia="Calibri"/>
        </w:rPr>
        <w:t>n masa sekarang memiliki makna.</w:t>
      </w:r>
      <w:r w:rsidRPr="00DE2727">
        <w:rPr>
          <w:rFonts w:eastAsia="Calibri"/>
        </w:rPr>
        <w:t xml:space="preserve"> </w:t>
      </w:r>
      <w:r w:rsidRPr="00380A1A">
        <w:rPr>
          <w:rFonts w:eastAsia="Calibri"/>
        </w:rPr>
        <w:t>Individu yang tinggi dalam dimensi ini</w:t>
      </w:r>
      <w:r w:rsidRPr="00DE2727">
        <w:rPr>
          <w:rFonts w:eastAsia="Calibri"/>
        </w:rPr>
        <w:t xml:space="preserve"> </w:t>
      </w:r>
      <w:r w:rsidRPr="00380A1A">
        <w:rPr>
          <w:rFonts w:eastAsia="Calibri"/>
        </w:rPr>
        <w:t>adalah individu yang memiliki tujuan dan arah dalam hidup</w:t>
      </w:r>
      <w:r w:rsidRPr="00DE2727">
        <w:rPr>
          <w:rFonts w:eastAsia="Calibri"/>
        </w:rPr>
        <w:t xml:space="preserve"> </w:t>
      </w:r>
      <w:r w:rsidRPr="00380A1A">
        <w:rPr>
          <w:rFonts w:eastAsia="Calibri"/>
        </w:rPr>
        <w:t>merasakan arti dalam hidup masa kini maupun yang telah dijalaninya, memiliki keyakinan yang memberikan tujuan hidup serta memiliki tujuan dan sasaran hidup. Sebaliknya individu yang rendah dalam dimensi</w:t>
      </w:r>
      <w:r w:rsidRPr="00DE2727">
        <w:rPr>
          <w:rFonts w:eastAsia="Calibri"/>
        </w:rPr>
        <w:t xml:space="preserve"> </w:t>
      </w:r>
      <w:r w:rsidRPr="00380A1A">
        <w:rPr>
          <w:rFonts w:eastAsia="Calibri"/>
        </w:rPr>
        <w:t>tujuan hidup akan kehilangan makna hidup, arah dan cita</w:t>
      </w:r>
      <w:r w:rsidRPr="00DE2727">
        <w:rPr>
          <w:rFonts w:eastAsia="Calibri"/>
        </w:rPr>
        <w:t>-</w:t>
      </w:r>
      <w:r w:rsidRPr="00380A1A">
        <w:rPr>
          <w:rFonts w:eastAsia="Calibri"/>
        </w:rPr>
        <w:t>cita yang tidak jelas, tidak melihat makna yang terkandung untuk hidupnya dari kejadian di masa lalu, serta tidak mempunyai harapan atau kepercayaan yang memberi arti pada kehidupan (Ryff,</w:t>
      </w:r>
      <w:r w:rsidRPr="00DE2727">
        <w:rPr>
          <w:rFonts w:eastAsia="Calibri"/>
        </w:rPr>
        <w:t xml:space="preserve"> </w:t>
      </w:r>
      <w:r w:rsidRPr="00380A1A">
        <w:rPr>
          <w:rFonts w:eastAsia="Calibri"/>
        </w:rPr>
        <w:t xml:space="preserve">1995). </w:t>
      </w:r>
    </w:p>
    <w:p w:rsidR="009D3A6F" w:rsidRPr="002D35B5" w:rsidRDefault="009D3A6F" w:rsidP="00561CD3">
      <w:pPr>
        <w:shd w:val="clear" w:color="auto" w:fill="D6E3BC"/>
        <w:rPr>
          <w:rFonts w:eastAsia="Calibri"/>
          <w:b/>
        </w:rPr>
      </w:pPr>
      <w:r>
        <w:rPr>
          <w:rFonts w:eastAsia="Calibri"/>
        </w:rPr>
        <w:t xml:space="preserve">6. </w:t>
      </w:r>
      <w:r w:rsidRPr="009710C4">
        <w:rPr>
          <w:rFonts w:eastAsia="Calibri"/>
          <w:b/>
        </w:rPr>
        <w:t xml:space="preserve">Pertumbuhan </w:t>
      </w:r>
      <w:r w:rsidRPr="00DE2727">
        <w:rPr>
          <w:rFonts w:eastAsia="Calibri"/>
          <w:b/>
        </w:rPr>
        <w:t>P</w:t>
      </w:r>
      <w:r w:rsidRPr="009710C4">
        <w:rPr>
          <w:rFonts w:eastAsia="Calibri"/>
          <w:b/>
        </w:rPr>
        <w:t xml:space="preserve">ribadi </w:t>
      </w:r>
    </w:p>
    <w:p w:rsidR="009D3A6F" w:rsidRDefault="009D3A6F" w:rsidP="00561CD3">
      <w:pPr>
        <w:shd w:val="clear" w:color="auto" w:fill="D6E3BC"/>
        <w:spacing w:line="480" w:lineRule="auto"/>
        <w:ind w:firstLine="720"/>
        <w:jc w:val="both"/>
        <w:rPr>
          <w:rFonts w:eastAsia="Calibri"/>
        </w:rPr>
      </w:pPr>
      <w:r w:rsidRPr="00380A1A">
        <w:rPr>
          <w:rFonts w:eastAsia="Calibri"/>
        </w:rPr>
        <w:t>Individu yang tinggi dalam dimensi pertumbuhan pribadi ditandai dengan adanya perasaan mengenai pertumbuhan yang berkesinambungan dalam dirinya, memandang diri sebagai individu yang selalu tumbuh dan berkembang, terbuka</w:t>
      </w:r>
      <w:r w:rsidRPr="00DE2727">
        <w:rPr>
          <w:rFonts w:eastAsia="Calibri"/>
        </w:rPr>
        <w:t xml:space="preserve"> </w:t>
      </w:r>
      <w:r w:rsidRPr="00380A1A">
        <w:rPr>
          <w:rFonts w:eastAsia="Calibri"/>
        </w:rPr>
        <w:t>terhadap pengalaman</w:t>
      </w:r>
      <w:r w:rsidRPr="00DE2727">
        <w:rPr>
          <w:rFonts w:eastAsia="Calibri"/>
        </w:rPr>
        <w:t xml:space="preserve">- </w:t>
      </w:r>
      <w:r w:rsidRPr="00380A1A">
        <w:rPr>
          <w:rFonts w:eastAsia="Calibri"/>
        </w:rPr>
        <w:t>pengalaman baru, memiliki kemampuan dalam menyadari potensi diri yang dimiliki, dapat merasakan peningkatan yang terjadi pada diri dan tingkah lakunya setiap waktu serta dapat berubah menjadi pribadi yang lebih efektif dan memiliki pengetahuan yang bertambah. Sebaliknya, individu yang</w:t>
      </w:r>
      <w:r w:rsidRPr="00DE2727">
        <w:rPr>
          <w:rFonts w:eastAsia="Calibri"/>
        </w:rPr>
        <w:t xml:space="preserve"> </w:t>
      </w:r>
      <w:r w:rsidRPr="00380A1A">
        <w:rPr>
          <w:rFonts w:eastAsia="Calibri"/>
        </w:rPr>
        <w:t>memiliki pertumbuhan pribadi rendah akan merasakan dirinya mengalami stagnasi, tidak melihat peningkatan dan pengembangan diri, merasa bosan dan kehilangan minat terhadap kehidupannya, serta merasa tidak mampu dalam mengembangkan sikap dan tingkah laku yang baik (Ryff,</w:t>
      </w:r>
      <w:r w:rsidRPr="00DE2727">
        <w:rPr>
          <w:rFonts w:eastAsia="Calibri"/>
        </w:rPr>
        <w:t xml:space="preserve"> </w:t>
      </w:r>
      <w:r w:rsidRPr="00380A1A">
        <w:rPr>
          <w:rFonts w:eastAsia="Calibri"/>
        </w:rPr>
        <w:t>1995).</w:t>
      </w:r>
    </w:p>
    <w:p w:rsidR="009D3A6F" w:rsidRPr="00CF4B3D" w:rsidRDefault="009D3A6F" w:rsidP="00561CD3">
      <w:pPr>
        <w:shd w:val="clear" w:color="auto" w:fill="D6E3BC"/>
        <w:spacing w:line="480" w:lineRule="auto"/>
        <w:jc w:val="both"/>
        <w:rPr>
          <w:rFonts w:eastAsia="Calibri"/>
          <w:b/>
          <w:i/>
        </w:rPr>
      </w:pPr>
      <w:r w:rsidRPr="00CF4B3D">
        <w:rPr>
          <w:rFonts w:eastAsia="Calibri"/>
          <w:b/>
        </w:rPr>
        <w:t>Faktor</w:t>
      </w:r>
      <w:r w:rsidRPr="00CF4B3D">
        <w:rPr>
          <w:rFonts w:eastAsia="Calibri"/>
          <w:b/>
          <w:lang w:val="en-US"/>
        </w:rPr>
        <w:t>-F</w:t>
      </w:r>
      <w:r w:rsidRPr="00CF4B3D">
        <w:rPr>
          <w:rFonts w:eastAsia="Calibri"/>
          <w:b/>
        </w:rPr>
        <w:t xml:space="preserve">aktor yang Mempengaruhi </w:t>
      </w:r>
      <w:r w:rsidRPr="00CF4B3D">
        <w:rPr>
          <w:rFonts w:eastAsia="Calibri"/>
          <w:b/>
          <w:i/>
        </w:rPr>
        <w:t>Psychological Well</w:t>
      </w:r>
      <w:r w:rsidRPr="00CF4B3D">
        <w:rPr>
          <w:rFonts w:eastAsia="Calibri"/>
          <w:b/>
          <w:i/>
          <w:lang w:val="en-US"/>
        </w:rPr>
        <w:t>-</w:t>
      </w:r>
      <w:r w:rsidRPr="00CF4B3D">
        <w:rPr>
          <w:rFonts w:eastAsia="Calibri"/>
          <w:b/>
          <w:i/>
        </w:rPr>
        <w:t>Being</w:t>
      </w:r>
    </w:p>
    <w:p w:rsidR="009D3A6F" w:rsidRPr="00874BB7" w:rsidRDefault="009D3A6F" w:rsidP="00561CD3">
      <w:pPr>
        <w:shd w:val="clear" w:color="auto" w:fill="D6E3BC"/>
        <w:spacing w:line="480" w:lineRule="auto"/>
        <w:ind w:firstLine="720"/>
        <w:jc w:val="both"/>
        <w:rPr>
          <w:rFonts w:eastAsia="Calibri"/>
        </w:rPr>
      </w:pPr>
      <w:r w:rsidRPr="00874BB7">
        <w:rPr>
          <w:rFonts w:eastAsia="Calibri"/>
          <w:i/>
        </w:rPr>
        <w:lastRenderedPageBreak/>
        <w:t>Psychological</w:t>
      </w:r>
      <w:r w:rsidRPr="00A75355">
        <w:rPr>
          <w:rFonts w:eastAsia="Calibri"/>
          <w:i/>
        </w:rPr>
        <w:t xml:space="preserve"> well-being</w:t>
      </w:r>
      <w:r>
        <w:rPr>
          <w:rFonts w:eastAsia="Calibri"/>
          <w:i/>
          <w:lang w:val="en-US"/>
        </w:rPr>
        <w:t xml:space="preserve"> </w:t>
      </w:r>
      <w:r>
        <w:rPr>
          <w:rFonts w:eastAsia="Calibri"/>
          <w:lang w:val="en-US"/>
        </w:rPr>
        <w:t xml:space="preserve">individu dipengaruhi oleh beberapa faktor, antara lain faktor demografis dan klasifikasi sosial (usia, gender, status sosial ekonomi, pendidikan, budaya), faktor kepribadian, dukungan sosial, religiusitas, serta evaluasi individu terhadap pengalaman-pengalaman hidupnya. </w:t>
      </w:r>
    </w:p>
    <w:p w:rsidR="009D3A6F" w:rsidRPr="000F7588" w:rsidRDefault="009D3A6F" w:rsidP="00561CD3">
      <w:pPr>
        <w:shd w:val="clear" w:color="auto" w:fill="D6E3BC"/>
        <w:spacing w:line="480" w:lineRule="auto"/>
        <w:jc w:val="both"/>
        <w:rPr>
          <w:rFonts w:eastAsia="Calibri"/>
          <w:b/>
          <w:lang w:val="en-US"/>
        </w:rPr>
      </w:pPr>
      <w:r w:rsidRPr="000F7588">
        <w:rPr>
          <w:rFonts w:eastAsia="Calibri"/>
          <w:b/>
          <w:bCs/>
        </w:rPr>
        <w:t>Pengertian ADHD (</w:t>
      </w:r>
      <w:r w:rsidRPr="000F7588">
        <w:rPr>
          <w:rFonts w:eastAsia="Calibri"/>
          <w:b/>
          <w:bCs/>
          <w:i/>
        </w:rPr>
        <w:t>Attention Deficit Hyperactivity Disorder</w:t>
      </w:r>
      <w:r w:rsidRPr="000F7588">
        <w:rPr>
          <w:rFonts w:eastAsia="Calibri"/>
          <w:b/>
          <w:bCs/>
        </w:rPr>
        <w:t>)</w:t>
      </w:r>
    </w:p>
    <w:p w:rsidR="009D3A6F" w:rsidRDefault="009D3A6F" w:rsidP="00561CD3">
      <w:pPr>
        <w:shd w:val="clear" w:color="auto" w:fill="D6E3BC"/>
        <w:spacing w:line="480" w:lineRule="auto"/>
        <w:ind w:hanging="709"/>
        <w:jc w:val="both"/>
        <w:rPr>
          <w:rFonts w:eastAsia="Calibri"/>
          <w:lang w:val="en-US"/>
        </w:rPr>
      </w:pPr>
      <w:r>
        <w:rPr>
          <w:rFonts w:eastAsia="Calibri"/>
          <w:lang w:val="en-US"/>
        </w:rPr>
        <w:t xml:space="preserve">                        </w:t>
      </w:r>
      <w:r w:rsidRPr="004213A8">
        <w:rPr>
          <w:rFonts w:eastAsia="Calibri"/>
        </w:rPr>
        <w:t xml:space="preserve">Anak </w:t>
      </w:r>
      <w:r>
        <w:rPr>
          <w:rFonts w:eastAsia="Calibri"/>
        </w:rPr>
        <w:t xml:space="preserve">ADHD </w:t>
      </w:r>
      <w:r w:rsidRPr="004213A8">
        <w:rPr>
          <w:rFonts w:eastAsia="Calibri"/>
        </w:rPr>
        <w:t>(</w:t>
      </w:r>
      <w:r w:rsidRPr="004213A8">
        <w:rPr>
          <w:rFonts w:eastAsia="Calibri"/>
          <w:i/>
          <w:iCs/>
        </w:rPr>
        <w:t>Attention Deficit Hyperactivity Disorder</w:t>
      </w:r>
      <w:r w:rsidRPr="004213A8">
        <w:rPr>
          <w:rFonts w:eastAsia="Calibri"/>
        </w:rPr>
        <w:t>) atau disebut</w:t>
      </w:r>
      <w:r w:rsidRPr="004213A8">
        <w:rPr>
          <w:rFonts w:eastAsia="Calibri"/>
          <w:lang w:val="en-US"/>
        </w:rPr>
        <w:t xml:space="preserve"> </w:t>
      </w:r>
      <w:r w:rsidRPr="004213A8">
        <w:rPr>
          <w:rFonts w:eastAsia="Calibri"/>
        </w:rPr>
        <w:t>juga anak hiperaktif adalah anak yang mengalami gangguan pemusatan</w:t>
      </w:r>
      <w:r w:rsidRPr="004213A8">
        <w:rPr>
          <w:rFonts w:eastAsia="Calibri"/>
          <w:lang w:val="en-US"/>
        </w:rPr>
        <w:t xml:space="preserve"> </w:t>
      </w:r>
      <w:r w:rsidRPr="004213A8">
        <w:rPr>
          <w:rFonts w:eastAsia="Calibri"/>
        </w:rPr>
        <w:t>perhatian. Kondisi ini juga disebut sebagai gangguan hiperkinetik, yaitu</w:t>
      </w:r>
      <w:r w:rsidRPr="00DE2727">
        <w:rPr>
          <w:rFonts w:eastAsia="Calibri"/>
        </w:rPr>
        <w:t xml:space="preserve"> </w:t>
      </w:r>
      <w:r w:rsidRPr="004213A8">
        <w:rPr>
          <w:rFonts w:eastAsia="Calibri"/>
        </w:rPr>
        <w:t>suatu gangguan pada anak yang timbul pada masa perkembangan dini</w:t>
      </w:r>
      <w:r w:rsidRPr="00DE2727">
        <w:rPr>
          <w:rFonts w:eastAsia="Calibri"/>
        </w:rPr>
        <w:t xml:space="preserve"> </w:t>
      </w:r>
      <w:r>
        <w:rPr>
          <w:rFonts w:eastAsia="Calibri"/>
        </w:rPr>
        <w:t xml:space="preserve">sebelum anak berusia </w:t>
      </w:r>
      <w:r w:rsidRPr="00DE2727">
        <w:rPr>
          <w:rFonts w:eastAsia="Calibri"/>
        </w:rPr>
        <w:t>tujuh</w:t>
      </w:r>
      <w:r w:rsidRPr="004213A8">
        <w:rPr>
          <w:rFonts w:eastAsia="Calibri"/>
        </w:rPr>
        <w:t xml:space="preserve"> tahun, dengan ciri utama tidak mampu</w:t>
      </w:r>
      <w:r w:rsidRPr="00DE2727">
        <w:rPr>
          <w:rFonts w:eastAsia="Calibri"/>
        </w:rPr>
        <w:t xml:space="preserve"> </w:t>
      </w:r>
      <w:r w:rsidRPr="004213A8">
        <w:rPr>
          <w:rFonts w:eastAsia="Calibri"/>
        </w:rPr>
        <w:t>memusatkan perhatian (</w:t>
      </w:r>
      <w:r w:rsidRPr="004213A8">
        <w:rPr>
          <w:rFonts w:eastAsia="Calibri"/>
          <w:i/>
          <w:iCs/>
        </w:rPr>
        <w:t>inatentif</w:t>
      </w:r>
      <w:r w:rsidRPr="004213A8">
        <w:rPr>
          <w:rFonts w:eastAsia="Calibri"/>
        </w:rPr>
        <w:t>), hiperaktif, dan impulsif. Ciri perilaku ini mewarnai berbagai situasi dan dapat berlanjut sampai dewasa (Davidson,</w:t>
      </w:r>
      <w:r w:rsidRPr="004213A8">
        <w:rPr>
          <w:rFonts w:eastAsia="Calibri"/>
          <w:lang w:val="en-US"/>
        </w:rPr>
        <w:t xml:space="preserve"> </w:t>
      </w:r>
      <w:r w:rsidRPr="004213A8">
        <w:rPr>
          <w:rFonts w:eastAsia="Calibri"/>
        </w:rPr>
        <w:t>Neale, dan Kring, 2006).</w:t>
      </w:r>
    </w:p>
    <w:p w:rsidR="009D3A6F" w:rsidRPr="000F7588" w:rsidRDefault="009D3A6F" w:rsidP="00561CD3">
      <w:pPr>
        <w:pStyle w:val="ListParagraph"/>
        <w:shd w:val="clear" w:color="auto" w:fill="D6E3BC"/>
        <w:ind w:left="0"/>
        <w:rPr>
          <w:rFonts w:eastAsia="Calibri"/>
        </w:rPr>
      </w:pPr>
      <w:r w:rsidRPr="000F7588">
        <w:rPr>
          <w:rFonts w:eastAsia="Calibri"/>
          <w:b/>
          <w:bCs/>
        </w:rPr>
        <w:t>Kriteria ADHD (</w:t>
      </w:r>
      <w:r w:rsidRPr="000F7588">
        <w:rPr>
          <w:rFonts w:eastAsia="Calibri"/>
          <w:b/>
          <w:bCs/>
          <w:i/>
        </w:rPr>
        <w:t>Attention Deficit Hyperactivity Disorder</w:t>
      </w:r>
      <w:r w:rsidRPr="000F7588">
        <w:rPr>
          <w:rFonts w:eastAsia="Calibri"/>
          <w:b/>
          <w:bCs/>
        </w:rPr>
        <w:t>)</w:t>
      </w:r>
    </w:p>
    <w:p w:rsidR="009D3A6F" w:rsidRDefault="009D3A6F" w:rsidP="00561CD3">
      <w:pPr>
        <w:shd w:val="clear" w:color="auto" w:fill="D6E3BC"/>
        <w:spacing w:line="480" w:lineRule="auto"/>
        <w:ind w:firstLine="720"/>
        <w:jc w:val="both"/>
        <w:rPr>
          <w:rFonts w:eastAsia="Calibri"/>
        </w:rPr>
      </w:pPr>
      <w:r>
        <w:rPr>
          <w:rFonts w:eastAsia="Calibri"/>
        </w:rPr>
        <w:t>Menurut DSM-IV-TR</w:t>
      </w:r>
      <w:r>
        <w:rPr>
          <w:rFonts w:eastAsia="Calibri"/>
          <w:lang w:val="en-US"/>
        </w:rPr>
        <w:t xml:space="preserve"> dalam </w:t>
      </w:r>
      <w:r>
        <w:rPr>
          <w:rFonts w:eastAsia="Calibri"/>
        </w:rPr>
        <w:t>Davidson, Neale, dan Kring</w:t>
      </w:r>
      <w:r>
        <w:rPr>
          <w:rFonts w:eastAsia="Calibri"/>
          <w:lang w:val="en-US"/>
        </w:rPr>
        <w:t xml:space="preserve"> (</w:t>
      </w:r>
      <w:r w:rsidRPr="00472D2D">
        <w:rPr>
          <w:rFonts w:eastAsia="Calibri"/>
        </w:rPr>
        <w:t>2006</w:t>
      </w:r>
      <w:r>
        <w:rPr>
          <w:rFonts w:eastAsia="Calibri"/>
          <w:lang w:val="en-US"/>
        </w:rPr>
        <w:t xml:space="preserve">), </w:t>
      </w:r>
      <w:r w:rsidRPr="004213A8">
        <w:rPr>
          <w:rFonts w:eastAsia="Calibri"/>
        </w:rPr>
        <w:t xml:space="preserve">definisi </w:t>
      </w:r>
      <w:r>
        <w:rPr>
          <w:rFonts w:eastAsia="Calibri"/>
        </w:rPr>
        <w:t>ADHD (</w:t>
      </w:r>
      <w:r w:rsidRPr="00472D2D">
        <w:rPr>
          <w:rFonts w:eastAsia="Calibri"/>
          <w:i/>
        </w:rPr>
        <w:t>Attention Deficit Hyperactivity Diso</w:t>
      </w:r>
      <w:r>
        <w:rPr>
          <w:rFonts w:eastAsia="Calibri"/>
        </w:rPr>
        <w:t>rder)</w:t>
      </w:r>
      <w:r w:rsidRPr="004213A8">
        <w:rPr>
          <w:rFonts w:eastAsia="Calibri"/>
        </w:rPr>
        <w:t xml:space="preserve"> terdiri dari</w:t>
      </w:r>
      <w:r w:rsidRPr="004213A8">
        <w:rPr>
          <w:rFonts w:eastAsia="Calibri"/>
          <w:lang w:val="en-US"/>
        </w:rPr>
        <w:t xml:space="preserve"> </w:t>
      </w:r>
      <w:r w:rsidRPr="004213A8">
        <w:rPr>
          <w:rFonts w:eastAsia="Calibri"/>
        </w:rPr>
        <w:t>beberapa karakteristik, yaitu dimana k</w:t>
      </w:r>
      <w:r>
        <w:rPr>
          <w:rFonts w:eastAsia="Calibri"/>
        </w:rPr>
        <w:t xml:space="preserve">arakteristik pertama mempunyai </w:t>
      </w:r>
      <w:r>
        <w:rPr>
          <w:rFonts w:eastAsia="Calibri"/>
          <w:lang w:val="en-US"/>
        </w:rPr>
        <w:t>dua</w:t>
      </w:r>
      <w:r w:rsidRPr="004213A8">
        <w:rPr>
          <w:rFonts w:eastAsia="Calibri"/>
        </w:rPr>
        <w:t xml:space="preserve"> kategori </w:t>
      </w:r>
      <w:r w:rsidRPr="004213A8">
        <w:rPr>
          <w:rFonts w:eastAsia="Calibri"/>
          <w:lang w:val="en-US"/>
        </w:rPr>
        <w:t xml:space="preserve"> </w:t>
      </w:r>
      <w:r w:rsidRPr="004213A8">
        <w:rPr>
          <w:rFonts w:eastAsia="Calibri"/>
        </w:rPr>
        <w:t xml:space="preserve">yang salah satunya saja dapat memenuhi kriteria gangguan </w:t>
      </w:r>
      <w:r>
        <w:rPr>
          <w:rFonts w:eastAsia="Calibri"/>
        </w:rPr>
        <w:t>ADHD (</w:t>
      </w:r>
      <w:r w:rsidRPr="00472D2D">
        <w:rPr>
          <w:rFonts w:eastAsia="Calibri"/>
          <w:i/>
        </w:rPr>
        <w:t>Attention Deficit Hyperactivity Disorder</w:t>
      </w:r>
      <w:r>
        <w:rPr>
          <w:rFonts w:eastAsia="Calibri"/>
        </w:rPr>
        <w:t>)</w:t>
      </w:r>
      <w:r w:rsidRPr="004213A8">
        <w:rPr>
          <w:rFonts w:eastAsia="Calibri"/>
        </w:rPr>
        <w:t xml:space="preserve"> sebagai</w:t>
      </w:r>
      <w:r w:rsidRPr="004213A8">
        <w:rPr>
          <w:rFonts w:eastAsia="Calibri"/>
          <w:lang w:val="en-US"/>
        </w:rPr>
        <w:t xml:space="preserve"> </w:t>
      </w:r>
      <w:r>
        <w:rPr>
          <w:rFonts w:eastAsia="Calibri"/>
        </w:rPr>
        <w:t>berikut</w:t>
      </w:r>
      <w:r>
        <w:rPr>
          <w:rFonts w:eastAsia="Calibri"/>
          <w:lang w:val="en-US"/>
        </w:rPr>
        <w:t xml:space="preserve"> :</w:t>
      </w:r>
    </w:p>
    <w:p w:rsidR="009D3A6F" w:rsidRPr="00DE2727" w:rsidRDefault="009D3A6F" w:rsidP="00561CD3">
      <w:pPr>
        <w:shd w:val="clear" w:color="auto" w:fill="D6E3BC"/>
        <w:spacing w:line="480" w:lineRule="auto"/>
        <w:jc w:val="both"/>
        <w:rPr>
          <w:rFonts w:eastAsia="Calibri"/>
        </w:rPr>
      </w:pPr>
      <w:r>
        <w:rPr>
          <w:rFonts w:eastAsia="Calibri"/>
        </w:rPr>
        <w:t>1. M</w:t>
      </w:r>
      <w:r w:rsidRPr="0004453E">
        <w:rPr>
          <w:rFonts w:eastAsia="Calibri"/>
        </w:rPr>
        <w:t xml:space="preserve">emenuhi </w:t>
      </w:r>
      <w:r w:rsidRPr="00DE2727">
        <w:rPr>
          <w:rFonts w:eastAsia="Calibri"/>
        </w:rPr>
        <w:t>enam</w:t>
      </w:r>
      <w:r w:rsidRPr="0004453E">
        <w:rPr>
          <w:rFonts w:eastAsia="Calibri"/>
        </w:rPr>
        <w:t xml:space="preserve"> atau lebih gejala kurangnya pemusatan perhatian</w:t>
      </w:r>
      <w:r w:rsidRPr="00DE2727">
        <w:rPr>
          <w:rFonts w:eastAsia="Calibri"/>
        </w:rPr>
        <w:t xml:space="preserve"> </w:t>
      </w:r>
      <w:r w:rsidRPr="0004453E">
        <w:rPr>
          <w:rFonts w:eastAsia="Calibri"/>
        </w:rPr>
        <w:t>paling</w:t>
      </w:r>
      <w:r w:rsidRPr="00DE2727">
        <w:rPr>
          <w:rFonts w:eastAsia="Calibri"/>
        </w:rPr>
        <w:t xml:space="preserve"> </w:t>
      </w:r>
      <w:r w:rsidRPr="0004453E">
        <w:rPr>
          <w:rFonts w:eastAsia="Calibri"/>
        </w:rPr>
        <w:t xml:space="preserve">tidak selama </w:t>
      </w:r>
      <w:r w:rsidRPr="00DE2727">
        <w:rPr>
          <w:rFonts w:eastAsia="Calibri"/>
        </w:rPr>
        <w:t>enam</w:t>
      </w:r>
      <w:r w:rsidRPr="0004453E">
        <w:rPr>
          <w:rFonts w:eastAsia="Calibri"/>
        </w:rPr>
        <w:t xml:space="preserve"> bulan pada tingkat meng</w:t>
      </w:r>
      <w:r w:rsidRPr="00DE2727">
        <w:rPr>
          <w:rFonts w:eastAsia="Calibri"/>
        </w:rPr>
        <w:t>g</w:t>
      </w:r>
      <w:r w:rsidRPr="0004453E">
        <w:rPr>
          <w:rFonts w:eastAsia="Calibri"/>
        </w:rPr>
        <w:t>anggu dan tidak sesuai</w:t>
      </w:r>
      <w:r w:rsidRPr="00DE2727">
        <w:rPr>
          <w:rFonts w:eastAsia="Calibri"/>
        </w:rPr>
        <w:t xml:space="preserve"> </w:t>
      </w:r>
      <w:r w:rsidRPr="0004453E">
        <w:rPr>
          <w:rFonts w:eastAsia="Calibri"/>
        </w:rPr>
        <w:t>dengan tingkat perkembangan;</w:t>
      </w:r>
      <w:r w:rsidRPr="00DE2727">
        <w:rPr>
          <w:rFonts w:eastAsia="Calibri"/>
        </w:rPr>
        <w:t xml:space="preserve"> kedua, m</w:t>
      </w:r>
      <w:r w:rsidRPr="0004453E">
        <w:rPr>
          <w:rFonts w:eastAsia="Calibri"/>
        </w:rPr>
        <w:t xml:space="preserve">emenuhi </w:t>
      </w:r>
      <w:r w:rsidRPr="00DE2727">
        <w:rPr>
          <w:rFonts w:eastAsia="Calibri"/>
        </w:rPr>
        <w:t>enam</w:t>
      </w:r>
      <w:r w:rsidRPr="0004453E">
        <w:rPr>
          <w:rFonts w:eastAsia="Calibri"/>
        </w:rPr>
        <w:t xml:space="preserve"> atau lebih gejala hiperaktivitas-impulsivitas paling</w:t>
      </w:r>
      <w:r w:rsidRPr="00DE2727">
        <w:rPr>
          <w:rFonts w:eastAsia="Calibri"/>
        </w:rPr>
        <w:t xml:space="preserve"> </w:t>
      </w:r>
      <w:r w:rsidRPr="0004453E">
        <w:rPr>
          <w:rFonts w:eastAsia="Calibri"/>
        </w:rPr>
        <w:t xml:space="preserve">tidak selama </w:t>
      </w:r>
      <w:r w:rsidRPr="00DE2727">
        <w:rPr>
          <w:rFonts w:eastAsia="Calibri"/>
        </w:rPr>
        <w:t>enam</w:t>
      </w:r>
      <w:r w:rsidRPr="0004453E">
        <w:rPr>
          <w:rFonts w:eastAsia="Calibri"/>
        </w:rPr>
        <w:t xml:space="preserve"> bulan pada tingkat meng</w:t>
      </w:r>
      <w:r w:rsidRPr="00DE2727">
        <w:rPr>
          <w:rFonts w:eastAsia="Calibri"/>
        </w:rPr>
        <w:t>g</w:t>
      </w:r>
      <w:r w:rsidRPr="0004453E">
        <w:rPr>
          <w:rFonts w:eastAsia="Calibri"/>
        </w:rPr>
        <w:t>anggu dan tidak sesuai</w:t>
      </w:r>
      <w:r w:rsidRPr="00DE2727">
        <w:rPr>
          <w:rFonts w:eastAsia="Calibri"/>
        </w:rPr>
        <w:t xml:space="preserve"> </w:t>
      </w:r>
      <w:r w:rsidRPr="0004453E">
        <w:rPr>
          <w:rFonts w:eastAsia="Calibri"/>
        </w:rPr>
        <w:t>dengan tingkat perkembangan</w:t>
      </w:r>
      <w:r w:rsidRPr="00DE2727">
        <w:rPr>
          <w:rFonts w:eastAsia="Calibri"/>
        </w:rPr>
        <w:t>.</w:t>
      </w:r>
    </w:p>
    <w:p w:rsidR="009D3A6F" w:rsidRPr="002D35B5" w:rsidRDefault="009D3A6F" w:rsidP="00561CD3">
      <w:pPr>
        <w:pStyle w:val="ListParagraph"/>
        <w:shd w:val="clear" w:color="auto" w:fill="D6E3BC"/>
        <w:ind w:left="0"/>
        <w:rPr>
          <w:rFonts w:eastAsia="Calibri"/>
          <w:lang w:val="en-US"/>
        </w:rPr>
      </w:pPr>
      <w:r>
        <w:rPr>
          <w:rFonts w:eastAsia="Calibri"/>
        </w:rPr>
        <w:t xml:space="preserve">2. </w:t>
      </w:r>
      <w:r w:rsidRPr="00045675">
        <w:rPr>
          <w:rFonts w:eastAsia="Calibri"/>
        </w:rPr>
        <w:t>Gejala kurangnya pemusatan perhatian atau hiperaktivitas-impulsivitas</w:t>
      </w:r>
      <w:r>
        <w:rPr>
          <w:rFonts w:eastAsia="Calibri"/>
        </w:rPr>
        <w:t xml:space="preserve"> </w:t>
      </w:r>
      <w:r w:rsidRPr="00045675">
        <w:rPr>
          <w:rFonts w:eastAsia="Calibri"/>
        </w:rPr>
        <w:t xml:space="preserve">muncul sebelum usia </w:t>
      </w:r>
      <w:r>
        <w:rPr>
          <w:rFonts w:eastAsia="Calibri"/>
          <w:lang w:val="en-US"/>
        </w:rPr>
        <w:t>tujuh</w:t>
      </w:r>
      <w:r w:rsidRPr="00045675">
        <w:rPr>
          <w:rFonts w:eastAsia="Calibri"/>
        </w:rPr>
        <w:t xml:space="preserve"> tahun.</w:t>
      </w:r>
    </w:p>
    <w:p w:rsidR="009D3A6F" w:rsidRPr="002D35B5" w:rsidRDefault="009D3A6F" w:rsidP="00561CD3">
      <w:pPr>
        <w:pStyle w:val="ListParagraph"/>
        <w:shd w:val="clear" w:color="auto" w:fill="D6E3BC"/>
        <w:ind w:left="0"/>
        <w:rPr>
          <w:rFonts w:eastAsia="Calibri"/>
          <w:lang w:val="en-US"/>
        </w:rPr>
      </w:pPr>
      <w:r>
        <w:rPr>
          <w:rFonts w:eastAsia="Calibri"/>
        </w:rPr>
        <w:t xml:space="preserve">3. </w:t>
      </w:r>
      <w:r w:rsidRPr="00045675">
        <w:rPr>
          <w:rFonts w:eastAsia="Calibri"/>
        </w:rPr>
        <w:t>Gejal</w:t>
      </w:r>
      <w:r>
        <w:rPr>
          <w:rFonts w:eastAsia="Calibri"/>
        </w:rPr>
        <w:t xml:space="preserve">a-gejala tersebut muncul dalam </w:t>
      </w:r>
      <w:r>
        <w:rPr>
          <w:rFonts w:eastAsia="Calibri"/>
          <w:lang w:val="en-US"/>
        </w:rPr>
        <w:t>dua</w:t>
      </w:r>
      <w:r w:rsidRPr="00045675">
        <w:rPr>
          <w:rFonts w:eastAsia="Calibri"/>
        </w:rPr>
        <w:t xml:space="preserve"> </w:t>
      </w:r>
      <w:r w:rsidRPr="00045675">
        <w:rPr>
          <w:rFonts w:eastAsia="Calibri"/>
          <w:i/>
          <w:iCs/>
        </w:rPr>
        <w:t xml:space="preserve">setting </w:t>
      </w:r>
      <w:r w:rsidRPr="00045675">
        <w:rPr>
          <w:rFonts w:eastAsia="Calibri"/>
        </w:rPr>
        <w:t>atau lebih (di sekolah,</w:t>
      </w:r>
      <w:r>
        <w:rPr>
          <w:rFonts w:eastAsia="Calibri"/>
          <w:lang w:val="en-US"/>
        </w:rPr>
        <w:t xml:space="preserve"> </w:t>
      </w:r>
      <w:r w:rsidRPr="00045675">
        <w:rPr>
          <w:rFonts w:eastAsia="Calibri"/>
        </w:rPr>
        <w:t>rumah, atau pekerjaan).</w:t>
      </w:r>
    </w:p>
    <w:p w:rsidR="009D3A6F" w:rsidRPr="0004453E" w:rsidRDefault="009D3A6F" w:rsidP="00561CD3">
      <w:pPr>
        <w:pStyle w:val="ListParagraph"/>
        <w:shd w:val="clear" w:color="auto" w:fill="D6E3BC"/>
        <w:ind w:left="0"/>
        <w:rPr>
          <w:rFonts w:eastAsia="Calibri"/>
          <w:lang w:val="en-US"/>
        </w:rPr>
      </w:pPr>
      <w:r>
        <w:rPr>
          <w:rFonts w:eastAsia="Calibri"/>
        </w:rPr>
        <w:lastRenderedPageBreak/>
        <w:t xml:space="preserve">4. </w:t>
      </w:r>
      <w:r w:rsidRPr="00045675">
        <w:rPr>
          <w:rFonts w:eastAsia="Calibri"/>
        </w:rPr>
        <w:t>Harus ada bukti nyata secara klinis adanya gangguan dalam fungsi</w:t>
      </w:r>
      <w:r>
        <w:rPr>
          <w:rFonts w:eastAsia="Calibri"/>
          <w:lang w:val="en-US"/>
        </w:rPr>
        <w:t xml:space="preserve"> </w:t>
      </w:r>
      <w:r w:rsidRPr="0004453E">
        <w:rPr>
          <w:rFonts w:eastAsia="Calibri"/>
        </w:rPr>
        <w:t>sosial, akademik, atau pekerjaan.</w:t>
      </w:r>
    </w:p>
    <w:p w:rsidR="009D3A6F" w:rsidRDefault="009D3A6F" w:rsidP="00561CD3">
      <w:pPr>
        <w:pStyle w:val="ListParagraph"/>
        <w:shd w:val="clear" w:color="auto" w:fill="D6E3BC"/>
        <w:ind w:left="0"/>
        <w:rPr>
          <w:rFonts w:eastAsia="Calibri"/>
          <w:lang w:val="en-US"/>
        </w:rPr>
      </w:pPr>
      <w:r>
        <w:rPr>
          <w:rFonts w:eastAsia="Calibri"/>
        </w:rPr>
        <w:t xml:space="preserve">5. </w:t>
      </w:r>
      <w:r w:rsidRPr="00045675">
        <w:rPr>
          <w:rFonts w:eastAsia="Calibri"/>
        </w:rPr>
        <w:t xml:space="preserve">Gejala tidak diikuti dengan gangguan perkembangan </w:t>
      </w:r>
      <w:r w:rsidRPr="00045675">
        <w:rPr>
          <w:rFonts w:eastAsia="Calibri"/>
          <w:i/>
          <w:iCs/>
        </w:rPr>
        <w:t>pervasive</w:t>
      </w:r>
      <w:r w:rsidRPr="00045675">
        <w:rPr>
          <w:rFonts w:eastAsia="Calibri"/>
        </w:rPr>
        <w:t>,</w:t>
      </w:r>
      <w:r>
        <w:rPr>
          <w:rFonts w:eastAsia="Calibri"/>
          <w:lang w:val="en-US"/>
        </w:rPr>
        <w:t xml:space="preserve"> </w:t>
      </w:r>
      <w:r w:rsidRPr="0004453E">
        <w:rPr>
          <w:rFonts w:eastAsia="Calibri"/>
        </w:rPr>
        <w:t>skizofrenia, atau gangguan psikotik lainnya</w:t>
      </w:r>
      <w:r>
        <w:rPr>
          <w:rFonts w:eastAsia="Calibri"/>
        </w:rPr>
        <w:t>.</w:t>
      </w:r>
      <w:r w:rsidRPr="0004453E">
        <w:rPr>
          <w:rFonts w:eastAsia="Calibri"/>
        </w:rPr>
        <w:t xml:space="preserve"> </w:t>
      </w:r>
    </w:p>
    <w:p w:rsidR="009D3A6F" w:rsidRPr="00874BB7" w:rsidRDefault="009D3A6F" w:rsidP="00561CD3">
      <w:pPr>
        <w:shd w:val="clear" w:color="auto" w:fill="D6E3BC"/>
        <w:jc w:val="both"/>
        <w:rPr>
          <w:rFonts w:eastAsia="Calibri"/>
        </w:rPr>
      </w:pPr>
      <w:r w:rsidRPr="00874BB7">
        <w:rPr>
          <w:rFonts w:eastAsia="Calibri"/>
          <w:b/>
          <w:bCs/>
        </w:rPr>
        <w:t>Tipe-</w:t>
      </w:r>
      <w:r w:rsidRPr="00874BB7">
        <w:rPr>
          <w:rFonts w:eastAsia="Calibri"/>
          <w:b/>
          <w:bCs/>
          <w:lang w:val="en-US"/>
        </w:rPr>
        <w:t>T</w:t>
      </w:r>
      <w:r w:rsidRPr="00874BB7">
        <w:rPr>
          <w:rFonts w:eastAsia="Calibri"/>
          <w:b/>
          <w:bCs/>
        </w:rPr>
        <w:t xml:space="preserve">ipe ADHD </w:t>
      </w:r>
    </w:p>
    <w:p w:rsidR="009D3A6F" w:rsidRPr="007E2FA8" w:rsidRDefault="009D3A6F" w:rsidP="00561CD3">
      <w:pPr>
        <w:shd w:val="clear" w:color="auto" w:fill="D6E3BC"/>
        <w:spacing w:line="480" w:lineRule="auto"/>
        <w:ind w:hanging="709"/>
        <w:jc w:val="both"/>
        <w:rPr>
          <w:rFonts w:eastAsia="Calibri"/>
        </w:rPr>
      </w:pPr>
      <w:r>
        <w:rPr>
          <w:rFonts w:eastAsia="Calibri"/>
          <w:lang w:val="en-US"/>
        </w:rPr>
        <w:t xml:space="preserve">                        </w:t>
      </w:r>
      <w:r w:rsidRPr="004213A8">
        <w:rPr>
          <w:rFonts w:eastAsia="Calibri"/>
        </w:rPr>
        <w:t xml:space="preserve">Karena gejala </w:t>
      </w:r>
      <w:r>
        <w:rPr>
          <w:rFonts w:eastAsia="Calibri"/>
        </w:rPr>
        <w:t>ADHD (</w:t>
      </w:r>
      <w:r w:rsidRPr="00472D2D">
        <w:rPr>
          <w:rFonts w:eastAsia="Calibri"/>
          <w:i/>
        </w:rPr>
        <w:t>Attention Deficit Hyperactivity Disorder</w:t>
      </w:r>
      <w:r>
        <w:rPr>
          <w:rFonts w:eastAsia="Calibri"/>
        </w:rPr>
        <w:t>) bervariasi, DSM-IV-TR dalam Davidson, Neale, dan Kring (</w:t>
      </w:r>
      <w:r w:rsidRPr="004213A8">
        <w:rPr>
          <w:rFonts w:eastAsia="Calibri"/>
        </w:rPr>
        <w:t>20</w:t>
      </w:r>
      <w:r>
        <w:rPr>
          <w:rFonts w:eastAsia="Calibri"/>
        </w:rPr>
        <w:t xml:space="preserve">06) </w:t>
      </w:r>
      <w:r w:rsidRPr="004213A8">
        <w:rPr>
          <w:rFonts w:eastAsia="Calibri"/>
        </w:rPr>
        <w:t>mencantumkan tiga subkategori, yaitu sebagai berikut :</w:t>
      </w:r>
    </w:p>
    <w:p w:rsidR="009D3A6F" w:rsidRPr="00FD28CD" w:rsidRDefault="009D3A6F" w:rsidP="00561CD3">
      <w:pPr>
        <w:shd w:val="clear" w:color="auto" w:fill="D6E3BC"/>
        <w:rPr>
          <w:rFonts w:eastAsia="Calibri"/>
        </w:rPr>
      </w:pPr>
      <w:r w:rsidRPr="00FD28CD">
        <w:rPr>
          <w:rFonts w:eastAsia="Calibri"/>
        </w:rPr>
        <w:t>1. Tipe Predominan Inatentif</w:t>
      </w:r>
      <w:r w:rsidRPr="00FD28CD">
        <w:rPr>
          <w:rFonts w:eastAsia="Calibri"/>
          <w:lang w:val="en-US"/>
        </w:rPr>
        <w:t xml:space="preserve"> (ADHD-PI)</w:t>
      </w:r>
    </w:p>
    <w:p w:rsidR="009D3A6F" w:rsidRPr="00FD28CD" w:rsidRDefault="009D3A6F" w:rsidP="00561CD3">
      <w:pPr>
        <w:shd w:val="clear" w:color="auto" w:fill="D6E3BC"/>
        <w:spacing w:line="480" w:lineRule="auto"/>
        <w:ind w:left="284" w:hanging="284"/>
        <w:rPr>
          <w:rFonts w:eastAsia="Calibri"/>
        </w:rPr>
      </w:pPr>
      <w:r w:rsidRPr="00FD28CD">
        <w:rPr>
          <w:rFonts w:eastAsia="Calibri"/>
        </w:rPr>
        <w:t>2. Tipe Predominan Hiperaktif–Impulsif</w:t>
      </w:r>
      <w:r w:rsidRPr="00FD28CD">
        <w:rPr>
          <w:rFonts w:eastAsia="Calibri"/>
          <w:lang w:val="en-US"/>
        </w:rPr>
        <w:t xml:space="preserve"> (ADHD-HI)</w:t>
      </w:r>
    </w:p>
    <w:p w:rsidR="009D3A6F" w:rsidRDefault="009D3A6F" w:rsidP="00561CD3">
      <w:pPr>
        <w:shd w:val="clear" w:color="auto" w:fill="D6E3BC"/>
        <w:rPr>
          <w:rFonts w:eastAsia="Calibri"/>
        </w:rPr>
      </w:pPr>
      <w:r w:rsidRPr="00FD28CD">
        <w:rPr>
          <w:rFonts w:eastAsia="Calibri"/>
        </w:rPr>
        <w:t>3. Tipe Kombinasi</w:t>
      </w:r>
      <w:r w:rsidRPr="00FD28CD">
        <w:rPr>
          <w:rFonts w:eastAsia="Calibri"/>
          <w:lang w:val="en-US"/>
        </w:rPr>
        <w:t xml:space="preserve"> (ADHD-C)</w:t>
      </w:r>
    </w:p>
    <w:p w:rsidR="009D3A6F" w:rsidRPr="00FD28CD" w:rsidRDefault="009D3A6F" w:rsidP="00561CD3">
      <w:pPr>
        <w:shd w:val="clear" w:color="auto" w:fill="D6E3BC"/>
        <w:rPr>
          <w:rFonts w:eastAsia="Calibri"/>
          <w:lang w:val="en-US"/>
        </w:rPr>
      </w:pPr>
      <w:r w:rsidRPr="0030373E">
        <w:rPr>
          <w:rFonts w:eastAsia="Calibri"/>
          <w:b/>
          <w:lang w:val="en-US"/>
        </w:rPr>
        <w:t xml:space="preserve">Penyebab ADHD </w:t>
      </w:r>
    </w:p>
    <w:p w:rsidR="009D3A6F" w:rsidRPr="00324FA2" w:rsidRDefault="009D3A6F" w:rsidP="00561CD3">
      <w:pPr>
        <w:shd w:val="clear" w:color="auto" w:fill="D6E3BC"/>
        <w:spacing w:line="480" w:lineRule="auto"/>
        <w:ind w:firstLine="720"/>
        <w:jc w:val="both"/>
        <w:rPr>
          <w:rFonts w:eastAsia="Calibri"/>
          <w:lang w:val="en-US"/>
        </w:rPr>
      </w:pPr>
      <w:r w:rsidRPr="000C2E7C">
        <w:rPr>
          <w:rFonts w:eastAsia="Calibri"/>
          <w:lang w:val="en-US"/>
        </w:rPr>
        <w:t>ADHD (</w:t>
      </w:r>
      <w:r w:rsidRPr="000C2E7C">
        <w:rPr>
          <w:rFonts w:eastAsia="Calibri"/>
          <w:i/>
          <w:lang w:val="en-US"/>
        </w:rPr>
        <w:t>Attention Deficit Hyperactivity Disorder</w:t>
      </w:r>
      <w:r w:rsidRPr="000C2E7C">
        <w:rPr>
          <w:rFonts w:eastAsia="Calibri"/>
          <w:lang w:val="en-US"/>
        </w:rPr>
        <w:t>)</w:t>
      </w:r>
      <w:r>
        <w:rPr>
          <w:rFonts w:eastAsia="Calibri"/>
          <w:lang w:val="en-US"/>
        </w:rPr>
        <w:t xml:space="preserve"> disebabkan oleh faktor-faktor yaitu adanya </w:t>
      </w:r>
      <w:r w:rsidRPr="000C2E7C">
        <w:rPr>
          <w:rFonts w:eastAsia="Calibri"/>
          <w:lang w:val="en-US"/>
        </w:rPr>
        <w:t>perbedaan fungsi neurologis dan aliran darah di otak</w:t>
      </w:r>
      <w:r>
        <w:rPr>
          <w:rFonts w:eastAsia="Calibri"/>
          <w:lang w:val="en-US"/>
        </w:rPr>
        <w:t>, kehamilan dan komplikasi kelahiran, pengaruh lingkungan (keracunan timbal), alergi makanan dengan zat adiktif, serta faktor psikologis yang berasal dari keluarga yang penuh konflik.</w:t>
      </w:r>
    </w:p>
    <w:p w:rsidR="009D3A6F" w:rsidRPr="00DE60D8" w:rsidRDefault="009D3A6F" w:rsidP="00561CD3">
      <w:pPr>
        <w:shd w:val="clear" w:color="auto" w:fill="D6E3BC"/>
        <w:spacing w:line="480" w:lineRule="auto"/>
        <w:ind w:left="284" w:hanging="284"/>
        <w:jc w:val="both"/>
        <w:rPr>
          <w:rFonts w:eastAsia="Calibri"/>
          <w:b/>
          <w:lang w:val="en-US"/>
        </w:rPr>
      </w:pPr>
      <w:r>
        <w:rPr>
          <w:rFonts w:eastAsia="Calibri"/>
          <w:b/>
          <w:lang w:val="en-US"/>
        </w:rPr>
        <w:t xml:space="preserve">Fokus Penelitian </w:t>
      </w:r>
    </w:p>
    <w:p w:rsidR="009D3A6F" w:rsidRDefault="009D3A6F" w:rsidP="00561CD3">
      <w:pPr>
        <w:shd w:val="clear" w:color="auto" w:fill="D6E3BC"/>
        <w:spacing w:line="480" w:lineRule="auto"/>
        <w:ind w:firstLine="720"/>
        <w:jc w:val="both"/>
        <w:rPr>
          <w:lang w:val="en-US"/>
        </w:rPr>
      </w:pPr>
      <w:r w:rsidRPr="00243F48">
        <w:t xml:space="preserve">Kehadiran anak </w:t>
      </w:r>
      <w:r>
        <w:rPr>
          <w:lang w:val="en-US"/>
        </w:rPr>
        <w:t>ADHD (</w:t>
      </w:r>
      <w:r w:rsidRPr="00DE60D8">
        <w:rPr>
          <w:i/>
          <w:lang w:val="en-US"/>
        </w:rPr>
        <w:t>Attention Deficit Hyperactivity Disorder</w:t>
      </w:r>
      <w:r>
        <w:rPr>
          <w:lang w:val="en-US"/>
        </w:rPr>
        <w:t>)</w:t>
      </w:r>
      <w:r w:rsidRPr="00243F48">
        <w:rPr>
          <w:lang w:val="en-US"/>
        </w:rPr>
        <w:t xml:space="preserve"> </w:t>
      </w:r>
      <w:r w:rsidRPr="00243F48">
        <w:t>akan memberikan  pengaruh besar terhadap keluarga</w:t>
      </w:r>
      <w:r w:rsidRPr="00243F48">
        <w:rPr>
          <w:lang w:val="en-US"/>
        </w:rPr>
        <w:t xml:space="preserve">. </w:t>
      </w:r>
      <w:r>
        <w:rPr>
          <w:lang w:val="en-US"/>
        </w:rPr>
        <w:t xml:space="preserve">Menurut Barkley </w:t>
      </w:r>
      <w:r>
        <w:t xml:space="preserve">dalam </w:t>
      </w:r>
      <w:r w:rsidRPr="00DE60D8">
        <w:t>Davidson,</w:t>
      </w:r>
      <w:r w:rsidRPr="00DE60D8">
        <w:rPr>
          <w:lang w:val="en-US"/>
        </w:rPr>
        <w:t xml:space="preserve"> </w:t>
      </w:r>
      <w:r>
        <w:t xml:space="preserve">Neale, dan Kring (2006), </w:t>
      </w:r>
      <w:r>
        <w:rPr>
          <w:lang w:val="en-US"/>
        </w:rPr>
        <w:t>p</w:t>
      </w:r>
      <w:r w:rsidRPr="00243F48">
        <w:t>erilaku</w:t>
      </w:r>
      <w:r w:rsidRPr="00243F48">
        <w:rPr>
          <w:lang w:val="en-US"/>
        </w:rPr>
        <w:t xml:space="preserve"> </w:t>
      </w:r>
      <w:r w:rsidRPr="00243F48">
        <w:t xml:space="preserve">anak </w:t>
      </w:r>
      <w:r>
        <w:t>ADHD (</w:t>
      </w:r>
      <w:r w:rsidRPr="00DE60D8">
        <w:rPr>
          <w:i/>
        </w:rPr>
        <w:t>Attention Deficit Hyperactivity Disorder</w:t>
      </w:r>
      <w:r>
        <w:t>)</w:t>
      </w:r>
      <w:r w:rsidRPr="00243F48">
        <w:t xml:space="preserve"> terutama perilaku tidak mau mendengarkan, merupakan</w:t>
      </w:r>
      <w:r w:rsidRPr="00243F48">
        <w:rPr>
          <w:lang w:val="en-US"/>
        </w:rPr>
        <w:t xml:space="preserve"> </w:t>
      </w:r>
      <w:r w:rsidRPr="00243F48">
        <w:t>bentuk ketidakpatuhan yang sangat dikhawatirkan oleh orang tua</w:t>
      </w:r>
      <w:r>
        <w:rPr>
          <w:lang w:val="en-US"/>
        </w:rPr>
        <w:t>.</w:t>
      </w:r>
      <w:r w:rsidRPr="00243F48">
        <w:rPr>
          <w:lang w:val="en-US"/>
        </w:rPr>
        <w:t xml:space="preserve"> Dapat dipastikan bahwa sulit bagi orang tua menghadapi anak yang impulsif, agresif, tidak patuh, dan</w:t>
      </w:r>
      <w:r>
        <w:rPr>
          <w:lang w:val="en-US"/>
        </w:rPr>
        <w:t xml:space="preserve"> tidak mampu mengikuti intruksi</w:t>
      </w:r>
      <w:r w:rsidRPr="00DE60D8">
        <w:t>.</w:t>
      </w:r>
      <w:r>
        <w:rPr>
          <w:lang w:val="en-US"/>
        </w:rPr>
        <w:t xml:space="preserve"> </w:t>
      </w:r>
    </w:p>
    <w:p w:rsidR="009D3A6F" w:rsidRPr="00243F48" w:rsidRDefault="009D3A6F" w:rsidP="00561CD3">
      <w:pPr>
        <w:shd w:val="clear" w:color="auto" w:fill="D6E3BC"/>
        <w:spacing w:line="480" w:lineRule="auto"/>
        <w:ind w:firstLine="720"/>
        <w:jc w:val="both"/>
        <w:rPr>
          <w:lang w:val="en-US"/>
        </w:rPr>
      </w:pPr>
      <w:r>
        <w:rPr>
          <w:lang w:val="en-US"/>
        </w:rPr>
        <w:t>Disamping itu, orang tua</w:t>
      </w:r>
      <w:r w:rsidRPr="0096531A">
        <w:rPr>
          <w:lang w:val="en-US"/>
        </w:rPr>
        <w:t xml:space="preserve"> yang memiliki anak </w:t>
      </w:r>
      <w:r>
        <w:rPr>
          <w:lang w:val="en-US"/>
        </w:rPr>
        <w:t>ADHD (</w:t>
      </w:r>
      <w:r w:rsidRPr="00DE60D8">
        <w:rPr>
          <w:i/>
          <w:lang w:val="en-US"/>
        </w:rPr>
        <w:t>Attention Deficit Hyperactivity Disorder</w:t>
      </w:r>
      <w:r>
        <w:rPr>
          <w:lang w:val="en-US"/>
        </w:rPr>
        <w:t>)</w:t>
      </w:r>
      <w:r w:rsidRPr="0096531A">
        <w:rPr>
          <w:lang w:val="en-US"/>
        </w:rPr>
        <w:t xml:space="preserve"> juga sering dilanda kesedihan karen</w:t>
      </w:r>
      <w:r>
        <w:rPr>
          <w:lang w:val="en-US"/>
        </w:rPr>
        <w:t>a keterbatasan anaknya. Menurut Barkley</w:t>
      </w:r>
      <w:r>
        <w:t xml:space="preserve"> dalam </w:t>
      </w:r>
      <w:r w:rsidRPr="00DE60D8">
        <w:t>Davidson,</w:t>
      </w:r>
      <w:r w:rsidRPr="00DE60D8">
        <w:rPr>
          <w:lang w:val="en-US"/>
        </w:rPr>
        <w:t xml:space="preserve"> </w:t>
      </w:r>
      <w:r>
        <w:t>Neale, dan Kring (</w:t>
      </w:r>
      <w:r w:rsidRPr="00DE60D8">
        <w:t>2006)</w:t>
      </w:r>
      <w:r>
        <w:rPr>
          <w:lang w:val="en-US"/>
        </w:rPr>
        <w:t xml:space="preserve">, sekitar </w:t>
      </w:r>
      <w:r>
        <w:t>lima belas</w:t>
      </w:r>
      <w:r>
        <w:rPr>
          <w:lang w:val="en-US"/>
        </w:rPr>
        <w:t xml:space="preserve"> hingga </w:t>
      </w:r>
      <w:r>
        <w:t xml:space="preserve">tiga puluh </w:t>
      </w:r>
      <w:r w:rsidRPr="0096531A">
        <w:rPr>
          <w:lang w:val="en-US"/>
        </w:rPr>
        <w:t xml:space="preserve">persen anak </w:t>
      </w:r>
      <w:r>
        <w:rPr>
          <w:lang w:val="en-US"/>
        </w:rPr>
        <w:t>ADHD (</w:t>
      </w:r>
      <w:r w:rsidRPr="00DE60D8">
        <w:rPr>
          <w:i/>
          <w:lang w:val="en-US"/>
        </w:rPr>
        <w:t>Attention Deficit Hyperactivity Disorder</w:t>
      </w:r>
      <w:r>
        <w:rPr>
          <w:lang w:val="en-US"/>
        </w:rPr>
        <w:t>)</w:t>
      </w:r>
      <w:r w:rsidRPr="0096531A">
        <w:rPr>
          <w:lang w:val="en-US"/>
        </w:rPr>
        <w:t xml:space="preserve"> mengalami disabilitas belajar dalam ma</w:t>
      </w:r>
      <w:r>
        <w:rPr>
          <w:lang w:val="en-US"/>
        </w:rPr>
        <w:t>tematika, membaca, atau mengeja</w:t>
      </w:r>
      <w:r w:rsidRPr="00DE60D8">
        <w:t>.</w:t>
      </w:r>
    </w:p>
    <w:p w:rsidR="009D3A6F" w:rsidRPr="00AB7E48" w:rsidRDefault="009D3A6F" w:rsidP="00561CD3">
      <w:pPr>
        <w:shd w:val="clear" w:color="auto" w:fill="D6E3BC"/>
        <w:spacing w:line="480" w:lineRule="auto"/>
        <w:ind w:firstLine="720"/>
        <w:jc w:val="both"/>
        <w:rPr>
          <w:rFonts w:eastAsia="Calibri"/>
          <w:lang w:val="en-US"/>
        </w:rPr>
      </w:pPr>
      <w:r w:rsidRPr="00AB7E48">
        <w:rPr>
          <w:rFonts w:eastAsia="Calibri"/>
          <w:lang w:val="en-US"/>
        </w:rPr>
        <w:lastRenderedPageBreak/>
        <w:t xml:space="preserve">Keluarga yang memiliki anak dengan </w:t>
      </w:r>
      <w:r>
        <w:rPr>
          <w:rFonts w:eastAsia="Calibri"/>
          <w:lang w:val="en-US"/>
        </w:rPr>
        <w:t>ADHD (</w:t>
      </w:r>
      <w:r w:rsidRPr="00205FDD">
        <w:rPr>
          <w:rFonts w:eastAsia="Calibri"/>
          <w:i/>
          <w:lang w:val="en-US"/>
        </w:rPr>
        <w:t>Attention Deficit Hyperactivity Disorder</w:t>
      </w:r>
      <w:r>
        <w:rPr>
          <w:rFonts w:eastAsia="Calibri"/>
          <w:lang w:val="en-US"/>
        </w:rPr>
        <w:t>)</w:t>
      </w:r>
      <w:r w:rsidRPr="00AB7E48">
        <w:rPr>
          <w:rFonts w:eastAsia="Calibri"/>
          <w:lang w:val="en-US"/>
        </w:rPr>
        <w:t xml:space="preserve"> </w:t>
      </w:r>
      <w:r>
        <w:rPr>
          <w:rFonts w:eastAsia="Calibri"/>
          <w:lang w:val="en-US"/>
        </w:rPr>
        <w:t xml:space="preserve">tentunya juga </w:t>
      </w:r>
      <w:r w:rsidRPr="00AB7E48">
        <w:rPr>
          <w:rFonts w:eastAsia="Calibri"/>
          <w:lang w:val="en-US"/>
        </w:rPr>
        <w:t xml:space="preserve">mengalami banyak kesulitan pada keseharian hidupnya. Hal ini dikarenakan beberapa faktor utama yang secara jelas dapat menyulitkan kehidupan orangtua. Pertama, anak dengan </w:t>
      </w:r>
      <w:r>
        <w:rPr>
          <w:rFonts w:eastAsia="Calibri"/>
          <w:lang w:val="en-US"/>
        </w:rPr>
        <w:t>ADHD (</w:t>
      </w:r>
      <w:r w:rsidRPr="00205FDD">
        <w:rPr>
          <w:rFonts w:eastAsia="Calibri"/>
          <w:i/>
          <w:lang w:val="en-US"/>
        </w:rPr>
        <w:t>Attention Deficit Hyperactivity Disorder</w:t>
      </w:r>
      <w:r>
        <w:rPr>
          <w:rFonts w:eastAsia="Calibri"/>
          <w:lang w:val="en-US"/>
        </w:rPr>
        <w:t>)</w:t>
      </w:r>
      <w:r w:rsidRPr="00AB7E48">
        <w:rPr>
          <w:rFonts w:eastAsia="Calibri"/>
          <w:lang w:val="en-US"/>
        </w:rPr>
        <w:t xml:space="preserve"> hanya membutuhkan waktu tidur yang sedikit. Dalam artian mereka jarang dan sulit untuk tidur selayaknya anak-anak lainnya di malam hari. Perilaku ini tidak dipungkiri membuat orangtua yang notabene merupakan orang terdekatnya merasa sangat kelelahan. Kedua, orangtua seringkali mendapatkan panggilan atau laporan dari guru di sekola</w:t>
      </w:r>
      <w:r>
        <w:rPr>
          <w:rFonts w:eastAsia="Calibri"/>
          <w:lang w:val="en-US"/>
        </w:rPr>
        <w:t>h terkait perilaku mereka yang tidak seharusnya</w:t>
      </w:r>
      <w:r w:rsidRPr="00AB7E48">
        <w:rPr>
          <w:rFonts w:eastAsia="Calibri"/>
          <w:lang w:val="en-US"/>
        </w:rPr>
        <w:t>. Ketiga, orangtua bahkan dapat dikucilkan oleh sanak saudara maupun teman-temannya karena peril</w:t>
      </w:r>
      <w:r>
        <w:rPr>
          <w:rFonts w:eastAsia="Calibri"/>
          <w:lang w:val="en-US"/>
        </w:rPr>
        <w:t xml:space="preserve">aku anaknya yang tidak biasa </w:t>
      </w:r>
      <w:r w:rsidRPr="00AB7E48">
        <w:rPr>
          <w:rFonts w:eastAsia="Calibri"/>
          <w:lang w:val="en-US"/>
        </w:rPr>
        <w:t xml:space="preserve">(Munden &amp; Arcelus, 1999). </w:t>
      </w:r>
    </w:p>
    <w:p w:rsidR="009D3A6F" w:rsidRPr="002374EF" w:rsidRDefault="009D3A6F" w:rsidP="00561CD3">
      <w:pPr>
        <w:shd w:val="clear" w:color="auto" w:fill="D6E3BC"/>
        <w:spacing w:line="480" w:lineRule="auto"/>
        <w:ind w:firstLine="720"/>
        <w:jc w:val="both"/>
        <w:rPr>
          <w:rFonts w:eastAsia="Calibri"/>
          <w:lang w:val="en-US"/>
        </w:rPr>
      </w:pPr>
      <w:r>
        <w:rPr>
          <w:rFonts w:eastAsia="Calibri"/>
          <w:lang w:val="en-US"/>
        </w:rPr>
        <w:t xml:space="preserve"> </w:t>
      </w:r>
      <w:r w:rsidRPr="00AB7E48">
        <w:rPr>
          <w:rFonts w:eastAsia="Calibri"/>
          <w:lang w:val="en-US"/>
        </w:rPr>
        <w:t xml:space="preserve">Selain merasa kesulitan, kelelahan, dan stres, salah satu hal yang semakin </w:t>
      </w:r>
      <w:r w:rsidRPr="00AB7E48">
        <w:rPr>
          <w:rFonts w:eastAsia="Calibri"/>
          <w:lang w:val="en-US"/>
        </w:rPr>
        <w:t xml:space="preserve">memperparah kondisi adalah ketidakmampuan orangtua untuk memiliki waktu pribadinya. Dalam artian oleh karena telah berfokus untuk menjaga anaknya yang menguras banyak waktu dan tenaga, orangtua tidak </w:t>
      </w:r>
      <w:r>
        <w:rPr>
          <w:rFonts w:eastAsia="Calibri"/>
          <w:lang w:val="en-US"/>
        </w:rPr>
        <w:t>lagi memiliki waktu atau tenaga</w:t>
      </w:r>
      <w:r w:rsidRPr="00AB7E48">
        <w:rPr>
          <w:rFonts w:eastAsia="Calibri"/>
          <w:lang w:val="en-US"/>
        </w:rPr>
        <w:t xml:space="preserve"> untuk dapat menikmati hidupnya. Pada akhirnya orangtua dapat mengalami stres dalam tingkat tinggi, penggunaan alkohol, depresi pada ibu, serta perilaku antisosial dan </w:t>
      </w:r>
      <w:r w:rsidRPr="002374EF">
        <w:rPr>
          <w:rFonts w:eastAsia="Calibri"/>
          <w:lang w:val="en-US"/>
        </w:rPr>
        <w:t xml:space="preserve">penggunaan obat-obatan pada ayah (Munden &amp; Arcelus, 1999). </w:t>
      </w:r>
    </w:p>
    <w:p w:rsidR="009D3A6F" w:rsidRPr="002374EF" w:rsidRDefault="009D3A6F" w:rsidP="00561CD3">
      <w:pPr>
        <w:shd w:val="clear" w:color="auto" w:fill="D6E3BC"/>
        <w:spacing w:line="480" w:lineRule="auto"/>
        <w:ind w:firstLine="720"/>
        <w:jc w:val="both"/>
        <w:rPr>
          <w:rFonts w:eastAsia="Calibri"/>
          <w:lang w:val="en-US"/>
        </w:rPr>
      </w:pPr>
      <w:r w:rsidRPr="002374EF">
        <w:rPr>
          <w:rFonts w:eastAsia="Calibri"/>
          <w:lang w:val="en-US"/>
        </w:rPr>
        <w:t>Permasalahan-permasalahan yang ditimbulkan oleh anak ADHD (</w:t>
      </w:r>
      <w:r w:rsidRPr="002374EF">
        <w:rPr>
          <w:rFonts w:eastAsia="Calibri"/>
          <w:i/>
          <w:lang w:val="en-US"/>
        </w:rPr>
        <w:t>Attention Deficit Hyperactivity Disorder</w:t>
      </w:r>
      <w:r w:rsidRPr="002374EF">
        <w:rPr>
          <w:rFonts w:eastAsia="Calibri"/>
          <w:lang w:val="en-US"/>
        </w:rPr>
        <w:t>) tentunya memberikan tekanan bagi orang tua terutama ibu. I</w:t>
      </w:r>
      <w:r w:rsidRPr="002374EF">
        <w:rPr>
          <w:rFonts w:eastAsia="Calibri"/>
        </w:rPr>
        <w:t>bu menghabiskan lebih banyak waktu dengan</w:t>
      </w:r>
      <w:r w:rsidRPr="002374EF">
        <w:rPr>
          <w:rFonts w:eastAsia="Calibri"/>
          <w:lang w:val="en-US"/>
        </w:rPr>
        <w:t xml:space="preserve"> </w:t>
      </w:r>
      <w:r w:rsidRPr="002374EF">
        <w:rPr>
          <w:rFonts w:eastAsia="Calibri"/>
        </w:rPr>
        <w:t>anak-anak mereka dan karena hal itulah ibu mengalami stres yang lebih dari</w:t>
      </w:r>
      <w:r w:rsidRPr="002374EF">
        <w:rPr>
          <w:rFonts w:eastAsia="Calibri"/>
          <w:lang w:val="en-US"/>
        </w:rPr>
        <w:t xml:space="preserve"> </w:t>
      </w:r>
      <w:r w:rsidRPr="002374EF">
        <w:rPr>
          <w:rFonts w:eastAsia="Calibri"/>
        </w:rPr>
        <w:t>pada</w:t>
      </w:r>
      <w:r w:rsidRPr="002374EF">
        <w:rPr>
          <w:rFonts w:eastAsia="Calibri"/>
          <w:lang w:val="en-US"/>
        </w:rPr>
        <w:t xml:space="preserve"> </w:t>
      </w:r>
      <w:r w:rsidRPr="002374EF">
        <w:rPr>
          <w:rFonts w:eastAsia="Calibri"/>
        </w:rPr>
        <w:t>ayah (Dyson, 1997).</w:t>
      </w:r>
      <w:r>
        <w:rPr>
          <w:rFonts w:eastAsia="Calibri"/>
        </w:rPr>
        <w:t xml:space="preserve"> </w:t>
      </w:r>
    </w:p>
    <w:p w:rsidR="009D3A6F" w:rsidRPr="002374EF" w:rsidRDefault="009D3A6F" w:rsidP="00561CD3">
      <w:pPr>
        <w:shd w:val="clear" w:color="auto" w:fill="D6E3BC"/>
        <w:spacing w:line="480" w:lineRule="auto"/>
        <w:ind w:firstLine="720"/>
        <w:jc w:val="both"/>
        <w:rPr>
          <w:rFonts w:eastAsia="Calibri"/>
          <w:lang w:val="en-US"/>
        </w:rPr>
      </w:pPr>
      <w:r w:rsidRPr="002374EF">
        <w:rPr>
          <w:rFonts w:eastAsia="Calibri"/>
          <w:lang w:val="en-US"/>
        </w:rPr>
        <w:t xml:space="preserve">Menurut Mash &amp; Wolfe (2010), konflik antara anak dengan ibu adalah intens dan parah sejak masa pra-sekolah sampai </w:t>
      </w:r>
      <w:r w:rsidRPr="002374EF">
        <w:rPr>
          <w:rFonts w:eastAsia="Calibri"/>
          <w:lang w:val="en-US"/>
        </w:rPr>
        <w:lastRenderedPageBreak/>
        <w:t>usia remaja, sedangkan konflik dengan ayah tidak seperti demikian. Disamping itu, seorang ibu dapat menunjukan kesulitan interaksi yang serupa dengan anaknya yang tidak memiliki ADHD (</w:t>
      </w:r>
      <w:r w:rsidRPr="002374EF">
        <w:rPr>
          <w:rFonts w:eastAsia="Calibri"/>
          <w:i/>
          <w:lang w:val="en-US"/>
        </w:rPr>
        <w:t>Attention Deficit Hyperactivity Disorder</w:t>
      </w:r>
      <w:r w:rsidRPr="002374EF">
        <w:rPr>
          <w:rFonts w:eastAsia="Calibri"/>
          <w:lang w:val="en-US"/>
        </w:rPr>
        <w:t>) dengan yang dilakukannya terhadap anaknya dengan ADHD (</w:t>
      </w:r>
      <w:r w:rsidRPr="002374EF">
        <w:rPr>
          <w:rFonts w:eastAsia="Calibri"/>
          <w:i/>
          <w:lang w:val="en-US"/>
        </w:rPr>
        <w:t>Attention Deficit Hyperactivity Disorder</w:t>
      </w:r>
      <w:r w:rsidRPr="002374EF">
        <w:rPr>
          <w:rFonts w:eastAsia="Calibri"/>
          <w:lang w:val="en-US"/>
        </w:rPr>
        <w:t xml:space="preserve">). </w:t>
      </w:r>
    </w:p>
    <w:p w:rsidR="009D3A6F" w:rsidRPr="002374EF" w:rsidRDefault="009D3A6F" w:rsidP="00561CD3">
      <w:pPr>
        <w:shd w:val="clear" w:color="auto" w:fill="D6E3BC"/>
        <w:spacing w:line="480" w:lineRule="auto"/>
        <w:jc w:val="both"/>
        <w:rPr>
          <w:rFonts w:eastAsia="Calibri"/>
          <w:b/>
        </w:rPr>
      </w:pPr>
      <w:r w:rsidRPr="002374EF">
        <w:rPr>
          <w:rFonts w:eastAsia="Calibri"/>
          <w:b/>
        </w:rPr>
        <w:t xml:space="preserve">Metode </w:t>
      </w:r>
    </w:p>
    <w:p w:rsidR="009D3A6F" w:rsidRPr="002374EF" w:rsidRDefault="009D3A6F" w:rsidP="00561CD3">
      <w:pPr>
        <w:shd w:val="clear" w:color="auto" w:fill="D6E3BC"/>
        <w:spacing w:line="480" w:lineRule="auto"/>
        <w:ind w:firstLine="720"/>
        <w:jc w:val="both"/>
        <w:rPr>
          <w:lang w:eastAsia="id-ID"/>
        </w:rPr>
      </w:pPr>
      <w:r w:rsidRPr="002374EF">
        <w:rPr>
          <w:lang w:eastAsia="id-ID"/>
        </w:rPr>
        <w:t>Berdasar</w:t>
      </w:r>
      <w:r>
        <w:rPr>
          <w:lang w:eastAsia="id-ID"/>
        </w:rPr>
        <w:t>kan</w:t>
      </w:r>
      <w:r w:rsidRPr="002374EF">
        <w:rPr>
          <w:lang w:eastAsia="id-ID"/>
        </w:rPr>
        <w:t xml:space="preserve"> pada kasus yang akan diteliti, pendekatan</w:t>
      </w:r>
      <w:r>
        <w:rPr>
          <w:lang w:eastAsia="id-ID"/>
        </w:rPr>
        <w:t xml:space="preserve"> </w:t>
      </w:r>
      <w:r w:rsidRPr="002374EF">
        <w:rPr>
          <w:lang w:eastAsia="id-ID"/>
        </w:rPr>
        <w:t>yang digunakan dalam penelitian ini adalah penelitian</w:t>
      </w:r>
      <w:r>
        <w:rPr>
          <w:lang w:eastAsia="id-ID"/>
        </w:rPr>
        <w:t xml:space="preserve"> </w:t>
      </w:r>
      <w:r w:rsidRPr="002374EF">
        <w:rPr>
          <w:lang w:eastAsia="id-ID"/>
        </w:rPr>
        <w:t xml:space="preserve">kualitatif, karena peneliti ingin mengetahui </w:t>
      </w:r>
      <w:r>
        <w:rPr>
          <w:lang w:eastAsia="id-ID"/>
        </w:rPr>
        <w:t xml:space="preserve">lebih dalam gambaran </w:t>
      </w:r>
      <w:r w:rsidRPr="00874BB7">
        <w:rPr>
          <w:i/>
          <w:lang w:eastAsia="id-ID"/>
        </w:rPr>
        <w:t>psychological well-being</w:t>
      </w:r>
      <w:r>
        <w:rPr>
          <w:lang w:eastAsia="id-ID"/>
        </w:rPr>
        <w:t xml:space="preserve"> pada ibu yang memiliki anak ADHD. </w:t>
      </w:r>
      <w:r w:rsidRPr="002374EF">
        <w:rPr>
          <w:lang w:eastAsia="id-ID"/>
        </w:rPr>
        <w:t>Peneliti menggunakan pendekatan studi kasus, karena</w:t>
      </w:r>
      <w:r>
        <w:rPr>
          <w:lang w:eastAsia="id-ID"/>
        </w:rPr>
        <w:t xml:space="preserve"> </w:t>
      </w:r>
      <w:r w:rsidRPr="002374EF">
        <w:rPr>
          <w:lang w:eastAsia="id-ID"/>
        </w:rPr>
        <w:t>peneliti ingin mengetahui secara lebih mendalam</w:t>
      </w:r>
      <w:r>
        <w:rPr>
          <w:lang w:eastAsia="id-ID"/>
        </w:rPr>
        <w:t xml:space="preserve"> </w:t>
      </w:r>
      <w:r w:rsidRPr="002374EF">
        <w:rPr>
          <w:lang w:eastAsia="id-ID"/>
        </w:rPr>
        <w:t>mengenai suatu kasus di dalam konteks kehidupan nyata.</w:t>
      </w:r>
      <w:r>
        <w:rPr>
          <w:lang w:eastAsia="id-ID"/>
        </w:rPr>
        <w:t xml:space="preserve"> </w:t>
      </w:r>
      <w:r w:rsidRPr="002374EF">
        <w:rPr>
          <w:lang w:eastAsia="id-ID"/>
        </w:rPr>
        <w:t>Penelitian studi kasus bertujuan secara khusus</w:t>
      </w:r>
      <w:r>
        <w:rPr>
          <w:lang w:eastAsia="id-ID"/>
        </w:rPr>
        <w:t xml:space="preserve"> </w:t>
      </w:r>
      <w:r w:rsidRPr="002374EF">
        <w:rPr>
          <w:lang w:eastAsia="id-ID"/>
        </w:rPr>
        <w:t>menjelaskan dan memahami objek yang diteliti secara</w:t>
      </w:r>
      <w:r>
        <w:rPr>
          <w:lang w:eastAsia="id-ID"/>
        </w:rPr>
        <w:t xml:space="preserve"> </w:t>
      </w:r>
      <w:r w:rsidRPr="002374EF">
        <w:rPr>
          <w:lang w:eastAsia="id-ID"/>
        </w:rPr>
        <w:t>khusus sebagai suatu kasus.</w:t>
      </w:r>
    </w:p>
    <w:p w:rsidR="009D3A6F" w:rsidRPr="002374EF" w:rsidRDefault="009D3A6F" w:rsidP="00561CD3">
      <w:pPr>
        <w:shd w:val="clear" w:color="auto" w:fill="D6E3BC"/>
        <w:spacing w:line="480" w:lineRule="auto"/>
        <w:ind w:firstLine="720"/>
        <w:jc w:val="both"/>
        <w:rPr>
          <w:lang w:eastAsia="id-ID"/>
        </w:rPr>
      </w:pPr>
      <w:r>
        <w:rPr>
          <w:lang w:eastAsia="id-ID"/>
        </w:rPr>
        <w:t>Subyek</w:t>
      </w:r>
      <w:r w:rsidRPr="002374EF">
        <w:rPr>
          <w:lang w:eastAsia="id-ID"/>
        </w:rPr>
        <w:t xml:space="preserve"> dalam p</w:t>
      </w:r>
      <w:r>
        <w:rPr>
          <w:lang w:eastAsia="id-ID"/>
        </w:rPr>
        <w:t xml:space="preserve">enelitian ini berjumlah 2 (dua) </w:t>
      </w:r>
      <w:r w:rsidRPr="002374EF">
        <w:rPr>
          <w:lang w:eastAsia="id-ID"/>
        </w:rPr>
        <w:t xml:space="preserve">orang dengan 2 (dua) </w:t>
      </w:r>
      <w:r w:rsidRPr="002374EF">
        <w:rPr>
          <w:i/>
          <w:iCs/>
          <w:lang w:eastAsia="id-ID"/>
        </w:rPr>
        <w:t xml:space="preserve">significant other </w:t>
      </w:r>
      <w:r w:rsidRPr="002374EF">
        <w:rPr>
          <w:lang w:eastAsia="id-ID"/>
        </w:rPr>
        <w:t>dari masing-</w:t>
      </w:r>
      <w:r>
        <w:rPr>
          <w:lang w:eastAsia="id-ID"/>
        </w:rPr>
        <w:t>masing subyek</w:t>
      </w:r>
      <w:r w:rsidRPr="002374EF">
        <w:rPr>
          <w:lang w:eastAsia="id-ID"/>
        </w:rPr>
        <w:t xml:space="preserve">. </w:t>
      </w:r>
      <w:r w:rsidRPr="002374EF">
        <w:rPr>
          <w:i/>
          <w:iCs/>
          <w:lang w:eastAsia="id-ID"/>
        </w:rPr>
        <w:t xml:space="preserve">Significant other </w:t>
      </w:r>
      <w:r>
        <w:rPr>
          <w:lang w:eastAsia="id-ID"/>
        </w:rPr>
        <w:t xml:space="preserve">pada subyek pertama yaitu suami dan wali kelas anak subyek. </w:t>
      </w:r>
      <w:r w:rsidRPr="002374EF">
        <w:rPr>
          <w:i/>
          <w:iCs/>
          <w:lang w:eastAsia="id-ID"/>
        </w:rPr>
        <w:t>Significant</w:t>
      </w:r>
      <w:r>
        <w:rPr>
          <w:lang w:eastAsia="id-ID"/>
        </w:rPr>
        <w:t xml:space="preserve"> </w:t>
      </w:r>
      <w:r w:rsidRPr="002374EF">
        <w:rPr>
          <w:i/>
          <w:iCs/>
          <w:lang w:eastAsia="id-ID"/>
        </w:rPr>
        <w:t xml:space="preserve">other </w:t>
      </w:r>
      <w:r>
        <w:rPr>
          <w:lang w:eastAsia="id-ID"/>
        </w:rPr>
        <w:t>pada subyek kedua yaitu suami dan tetangga subyek</w:t>
      </w:r>
      <w:r w:rsidRPr="002374EF">
        <w:rPr>
          <w:lang w:eastAsia="id-ID"/>
        </w:rPr>
        <w:t xml:space="preserve">. </w:t>
      </w:r>
    </w:p>
    <w:p w:rsidR="009D3A6F" w:rsidRPr="00143229" w:rsidRDefault="009D3A6F" w:rsidP="00561CD3">
      <w:pPr>
        <w:shd w:val="clear" w:color="auto" w:fill="D6E3BC"/>
        <w:spacing w:line="480" w:lineRule="auto"/>
        <w:jc w:val="both"/>
        <w:rPr>
          <w:lang w:eastAsia="id-ID"/>
        </w:rPr>
      </w:pPr>
      <w:r>
        <w:rPr>
          <w:lang w:eastAsia="id-ID"/>
        </w:rPr>
        <w:t>Kriteria subyek</w:t>
      </w:r>
      <w:r w:rsidRPr="002374EF">
        <w:rPr>
          <w:lang w:eastAsia="id-ID"/>
        </w:rPr>
        <w:t xml:space="preserve"> yang</w:t>
      </w:r>
      <w:r>
        <w:rPr>
          <w:lang w:eastAsia="id-ID"/>
        </w:rPr>
        <w:t xml:space="preserve"> </w:t>
      </w:r>
      <w:r w:rsidRPr="002374EF">
        <w:rPr>
          <w:lang w:eastAsia="id-ID"/>
        </w:rPr>
        <w:t>ditetapkan peneliti iala</w:t>
      </w:r>
      <w:r>
        <w:rPr>
          <w:lang w:eastAsia="id-ID"/>
        </w:rPr>
        <w:t>h :</w:t>
      </w:r>
    </w:p>
    <w:p w:rsidR="009D3A6F" w:rsidRDefault="009D3A6F" w:rsidP="00561CD3">
      <w:pPr>
        <w:shd w:val="clear" w:color="auto" w:fill="D6E3BC"/>
        <w:spacing w:line="480" w:lineRule="auto"/>
        <w:contextualSpacing/>
        <w:jc w:val="both"/>
      </w:pPr>
      <w:r>
        <w:t xml:space="preserve">1. </w:t>
      </w:r>
      <w:r w:rsidRPr="00E376A1">
        <w:rPr>
          <w:lang w:val="en-US"/>
        </w:rPr>
        <w:t xml:space="preserve">Wanita </w:t>
      </w:r>
      <w:r>
        <w:rPr>
          <w:lang w:val="en-US"/>
        </w:rPr>
        <w:t>yang sudah menikah</w:t>
      </w:r>
    </w:p>
    <w:p w:rsidR="009D3A6F" w:rsidRPr="00E376A1" w:rsidRDefault="009D3A6F" w:rsidP="00561CD3">
      <w:pPr>
        <w:shd w:val="clear" w:color="auto" w:fill="D6E3BC"/>
        <w:spacing w:line="480" w:lineRule="auto"/>
        <w:contextualSpacing/>
        <w:jc w:val="both"/>
        <w:rPr>
          <w:lang w:val="en-US"/>
        </w:rPr>
      </w:pPr>
      <w:r>
        <w:t>2.</w:t>
      </w:r>
      <w:r>
        <w:rPr>
          <w:lang w:val="en-US"/>
        </w:rPr>
        <w:t>Berada pada usia dewasa madya (</w:t>
      </w:r>
      <w:r w:rsidRPr="0005209B">
        <w:rPr>
          <w:i/>
          <w:lang w:val="en-US"/>
        </w:rPr>
        <w:t>mildlife</w:t>
      </w:r>
      <w:r>
        <w:rPr>
          <w:lang w:val="en-US"/>
        </w:rPr>
        <w:t>) menurut Ryff (1989) yaitu 30-64 tahun.</w:t>
      </w:r>
    </w:p>
    <w:p w:rsidR="009D3A6F" w:rsidRPr="00993357" w:rsidRDefault="009D3A6F" w:rsidP="00561CD3">
      <w:pPr>
        <w:shd w:val="clear" w:color="auto" w:fill="D6E3BC"/>
        <w:spacing w:line="480" w:lineRule="auto"/>
        <w:contextualSpacing/>
        <w:jc w:val="both"/>
      </w:pPr>
      <w:r>
        <w:t xml:space="preserve">3. </w:t>
      </w:r>
      <w:r w:rsidRPr="00E376A1">
        <w:rPr>
          <w:lang w:val="en-US"/>
        </w:rPr>
        <w:t xml:space="preserve">Memiliki anak ADHD </w:t>
      </w:r>
    </w:p>
    <w:p w:rsidR="009D3A6F" w:rsidRDefault="009D3A6F" w:rsidP="00561CD3">
      <w:pPr>
        <w:shd w:val="clear" w:color="auto" w:fill="D6E3BC"/>
        <w:spacing w:line="480" w:lineRule="auto"/>
        <w:contextualSpacing/>
        <w:jc w:val="both"/>
        <w:rPr>
          <w:lang w:val="en-US"/>
        </w:rPr>
      </w:pPr>
      <w:r>
        <w:rPr>
          <w:rFonts w:eastAsia="Calibri"/>
        </w:rPr>
        <w:t>4. Memiliki anak lebih dari satu.</w:t>
      </w:r>
    </w:p>
    <w:p w:rsidR="009D3A6F" w:rsidRDefault="009D3A6F" w:rsidP="00561CD3">
      <w:pPr>
        <w:shd w:val="clear" w:color="auto" w:fill="D6E3BC"/>
        <w:spacing w:line="480" w:lineRule="auto"/>
        <w:ind w:left="284" w:hanging="284"/>
        <w:jc w:val="both"/>
        <w:rPr>
          <w:lang w:eastAsia="id-ID"/>
        </w:rPr>
      </w:pPr>
      <w:r>
        <w:t>5.</w:t>
      </w:r>
      <w:r>
        <w:rPr>
          <w:lang w:val="en-US"/>
        </w:rPr>
        <w:t>Tinggal bersama anaknya yang mengalami ADHD di rumah.</w:t>
      </w:r>
    </w:p>
    <w:p w:rsidR="009D3A6F" w:rsidRPr="002374EF" w:rsidRDefault="009D3A6F" w:rsidP="00561CD3">
      <w:pPr>
        <w:shd w:val="clear" w:color="auto" w:fill="D6E3BC"/>
        <w:spacing w:line="480" w:lineRule="auto"/>
        <w:ind w:firstLine="720"/>
        <w:jc w:val="both"/>
        <w:rPr>
          <w:lang w:eastAsia="id-ID"/>
        </w:rPr>
      </w:pPr>
      <w:r w:rsidRPr="002374EF">
        <w:rPr>
          <w:lang w:eastAsia="id-ID"/>
        </w:rPr>
        <w:t>Teknik pengumpulan data dalam penelitian ini</w:t>
      </w:r>
      <w:r>
        <w:rPr>
          <w:lang w:eastAsia="id-ID"/>
        </w:rPr>
        <w:t xml:space="preserve"> </w:t>
      </w:r>
      <w:r w:rsidRPr="002374EF">
        <w:rPr>
          <w:lang w:eastAsia="id-ID"/>
        </w:rPr>
        <w:t xml:space="preserve">menggunakan teknik wawancara </w:t>
      </w:r>
      <w:r>
        <w:rPr>
          <w:lang w:eastAsia="id-ID"/>
        </w:rPr>
        <w:t xml:space="preserve">mendalam yang tidak terstruktur </w:t>
      </w:r>
      <w:r w:rsidRPr="002374EF">
        <w:rPr>
          <w:lang w:eastAsia="id-ID"/>
        </w:rPr>
        <w:t>dimana</w:t>
      </w:r>
      <w:r>
        <w:rPr>
          <w:lang w:eastAsia="id-ID"/>
        </w:rPr>
        <w:t xml:space="preserve"> </w:t>
      </w:r>
      <w:r w:rsidRPr="002374EF">
        <w:rPr>
          <w:lang w:eastAsia="id-ID"/>
        </w:rPr>
        <w:t>pelaksana</w:t>
      </w:r>
      <w:r>
        <w:rPr>
          <w:lang w:eastAsia="id-ID"/>
        </w:rPr>
        <w:t>annya lebih bebas dan subyek</w:t>
      </w:r>
      <w:r w:rsidRPr="002374EF">
        <w:rPr>
          <w:lang w:eastAsia="id-ID"/>
        </w:rPr>
        <w:t xml:space="preserve"> lebih terbuka memberikan informasi, sehingga data yang didapat</w:t>
      </w:r>
      <w:r>
        <w:rPr>
          <w:lang w:eastAsia="id-ID"/>
        </w:rPr>
        <w:t xml:space="preserve"> </w:t>
      </w:r>
      <w:r w:rsidRPr="002374EF">
        <w:rPr>
          <w:lang w:eastAsia="id-ID"/>
        </w:rPr>
        <w:t xml:space="preserve">lebih mendalam. Pengambilan data dari </w:t>
      </w:r>
      <w:r w:rsidRPr="002374EF">
        <w:rPr>
          <w:i/>
          <w:iCs/>
          <w:lang w:eastAsia="id-ID"/>
        </w:rPr>
        <w:t>significant other</w:t>
      </w:r>
      <w:r>
        <w:rPr>
          <w:lang w:eastAsia="id-ID"/>
        </w:rPr>
        <w:t xml:space="preserve"> </w:t>
      </w:r>
      <w:r w:rsidRPr="002374EF">
        <w:rPr>
          <w:lang w:eastAsia="id-ID"/>
        </w:rPr>
        <w:lastRenderedPageBreak/>
        <w:t>digunakan sebagai data pendukung yang bertujuan untuk</w:t>
      </w:r>
      <w:r>
        <w:rPr>
          <w:lang w:eastAsia="id-ID"/>
        </w:rPr>
        <w:t xml:space="preserve"> </w:t>
      </w:r>
      <w:r w:rsidRPr="002374EF">
        <w:rPr>
          <w:lang w:eastAsia="id-ID"/>
        </w:rPr>
        <w:t>melengkapi data yang tidak dapat diperoleh dari</w:t>
      </w:r>
      <w:r>
        <w:rPr>
          <w:lang w:eastAsia="id-ID"/>
        </w:rPr>
        <w:t xml:space="preserve"> subyek</w:t>
      </w:r>
      <w:r w:rsidRPr="002374EF">
        <w:rPr>
          <w:lang w:eastAsia="id-ID"/>
        </w:rPr>
        <w:t>. Alat bantu yang digunakan dalam</w:t>
      </w:r>
      <w:r>
        <w:rPr>
          <w:lang w:eastAsia="id-ID"/>
        </w:rPr>
        <w:t xml:space="preserve"> </w:t>
      </w:r>
      <w:r w:rsidRPr="002374EF">
        <w:rPr>
          <w:lang w:eastAsia="id-ID"/>
        </w:rPr>
        <w:t xml:space="preserve">pengumpulan data adalah pedoman wawancara, </w:t>
      </w:r>
      <w:r>
        <w:rPr>
          <w:lang w:eastAsia="id-ID"/>
        </w:rPr>
        <w:t xml:space="preserve">pedoman observasi, dan </w:t>
      </w:r>
      <w:r w:rsidRPr="002374EF">
        <w:rPr>
          <w:lang w:eastAsia="id-ID"/>
        </w:rPr>
        <w:t>alat</w:t>
      </w:r>
      <w:r>
        <w:rPr>
          <w:lang w:eastAsia="id-ID"/>
        </w:rPr>
        <w:t xml:space="preserve"> </w:t>
      </w:r>
      <w:r w:rsidRPr="002374EF">
        <w:rPr>
          <w:lang w:eastAsia="id-ID"/>
        </w:rPr>
        <w:t>pereka</w:t>
      </w:r>
      <w:r>
        <w:rPr>
          <w:lang w:eastAsia="id-ID"/>
        </w:rPr>
        <w:t>m. Analisis data yang</w:t>
      </w:r>
      <w:r w:rsidRPr="002374EF">
        <w:rPr>
          <w:lang w:eastAsia="id-ID"/>
        </w:rPr>
        <w:t xml:space="preserve"> digunakan dalam penelitian</w:t>
      </w:r>
      <w:r>
        <w:rPr>
          <w:lang w:eastAsia="id-ID"/>
        </w:rPr>
        <w:t xml:space="preserve"> yaitu analisis antar kasus.</w:t>
      </w:r>
    </w:p>
    <w:p w:rsidR="009D3A6F" w:rsidRDefault="009D3A6F" w:rsidP="00561CD3">
      <w:pPr>
        <w:shd w:val="clear" w:color="auto" w:fill="D6E3BC"/>
        <w:spacing w:line="480" w:lineRule="auto"/>
        <w:ind w:firstLine="720"/>
        <w:jc w:val="both"/>
        <w:rPr>
          <w:lang w:eastAsia="id-ID"/>
        </w:rPr>
      </w:pPr>
      <w:r w:rsidRPr="002374EF">
        <w:rPr>
          <w:lang w:eastAsia="id-ID"/>
        </w:rPr>
        <w:t>Teknik keabsahan data yang digunakan dalam</w:t>
      </w:r>
      <w:r>
        <w:rPr>
          <w:lang w:eastAsia="id-ID"/>
        </w:rPr>
        <w:t xml:space="preserve"> penelitian ini ialah:</w:t>
      </w:r>
    </w:p>
    <w:p w:rsidR="009D3A6F" w:rsidRDefault="009D3A6F" w:rsidP="00561CD3">
      <w:pPr>
        <w:shd w:val="clear" w:color="auto" w:fill="D6E3BC"/>
        <w:spacing w:line="480" w:lineRule="auto"/>
        <w:jc w:val="both"/>
        <w:rPr>
          <w:lang w:eastAsia="id-ID"/>
        </w:rPr>
      </w:pPr>
      <w:r>
        <w:rPr>
          <w:lang w:eastAsia="id-ID"/>
        </w:rPr>
        <w:t>1. T</w:t>
      </w:r>
      <w:r w:rsidRPr="002374EF">
        <w:rPr>
          <w:lang w:eastAsia="id-ID"/>
        </w:rPr>
        <w:t xml:space="preserve">riangulasi </w:t>
      </w:r>
      <w:r>
        <w:rPr>
          <w:lang w:eastAsia="id-ID"/>
        </w:rPr>
        <w:t>data dimana sumber data diperoleh dari hasil wawancara dan hasil observasi dari dua ibu yang memiliki anak ADHD,</w:t>
      </w:r>
    </w:p>
    <w:p w:rsidR="009D3A6F" w:rsidRDefault="009D3A6F" w:rsidP="00561CD3">
      <w:pPr>
        <w:shd w:val="clear" w:color="auto" w:fill="D6E3BC"/>
        <w:spacing w:line="480" w:lineRule="auto"/>
        <w:jc w:val="both"/>
        <w:rPr>
          <w:lang w:eastAsia="id-ID"/>
        </w:rPr>
      </w:pPr>
      <w:r>
        <w:rPr>
          <w:lang w:eastAsia="id-ID"/>
        </w:rPr>
        <w:t>2. Triangulasi pengamat, dimana dosen pembimbing sebagai pengamat yang memberikan masukan terhadap hasil pengumpulan data.</w:t>
      </w:r>
    </w:p>
    <w:p w:rsidR="009D3A6F" w:rsidRDefault="009D3A6F" w:rsidP="00561CD3">
      <w:pPr>
        <w:shd w:val="clear" w:color="auto" w:fill="D6E3BC"/>
        <w:spacing w:line="480" w:lineRule="auto"/>
        <w:jc w:val="both"/>
        <w:rPr>
          <w:lang w:eastAsia="id-ID"/>
        </w:rPr>
      </w:pPr>
      <w:r>
        <w:rPr>
          <w:lang w:eastAsia="id-ID"/>
        </w:rPr>
        <w:t>3. Triangulasi teori, dimana digunakan beberapa teori dari tokoh yang berbeda.</w:t>
      </w:r>
    </w:p>
    <w:p w:rsidR="009D3A6F" w:rsidRPr="002374EF" w:rsidRDefault="009D3A6F" w:rsidP="00561CD3">
      <w:pPr>
        <w:shd w:val="clear" w:color="auto" w:fill="D6E3BC"/>
        <w:spacing w:line="480" w:lineRule="auto"/>
        <w:jc w:val="both"/>
        <w:rPr>
          <w:lang w:eastAsia="id-ID"/>
        </w:rPr>
      </w:pPr>
      <w:r>
        <w:rPr>
          <w:lang w:eastAsia="id-ID"/>
        </w:rPr>
        <w:t>4. Triangulasi metode, dimana digunakan metode wawancara ditunjang dengan metode observasi.</w:t>
      </w:r>
    </w:p>
    <w:p w:rsidR="009D3A6F" w:rsidRDefault="009D3A6F" w:rsidP="00561CD3">
      <w:pPr>
        <w:shd w:val="clear" w:color="auto" w:fill="D6E3BC"/>
        <w:spacing w:line="480" w:lineRule="auto"/>
        <w:jc w:val="both"/>
      </w:pPr>
      <w:r w:rsidRPr="0035034B">
        <w:rPr>
          <w:b/>
        </w:rPr>
        <w:t>K</w:t>
      </w:r>
      <w:r>
        <w:rPr>
          <w:b/>
        </w:rPr>
        <w:t>esimpulan</w:t>
      </w:r>
    </w:p>
    <w:p w:rsidR="009D3A6F" w:rsidRDefault="009D3A6F" w:rsidP="00561CD3">
      <w:pPr>
        <w:shd w:val="clear" w:color="auto" w:fill="D6E3BC"/>
        <w:spacing w:line="480" w:lineRule="auto"/>
        <w:ind w:firstLine="720"/>
        <w:jc w:val="both"/>
      </w:pPr>
      <w:r>
        <w:t xml:space="preserve">Kesimpulan yang didapatkan dari hasil penelitian ini adalah bahwa </w:t>
      </w:r>
      <w:r w:rsidRPr="00DC54CF">
        <w:rPr>
          <w:i/>
        </w:rPr>
        <w:t>psychological well-being</w:t>
      </w:r>
      <w:r>
        <w:t xml:space="preserve"> pada ibu yang memiliki anak ADHD tampaknya menunjukkan keragaman kondisi. Secara umum gambaran seluruh dimensi </w:t>
      </w:r>
      <w:r w:rsidRPr="00DC54CF">
        <w:rPr>
          <w:i/>
        </w:rPr>
        <w:t>psychological well-being</w:t>
      </w:r>
      <w:r>
        <w:t xml:space="preserve"> pada kedua subyek menunjukkan kondisi yang relatif sama baiknya. Hanya saja subyek kedua berbeda pada dimensi hubungan penerimaan diri dan hubungan positif dengan orang lain. Namun secara umum terlihat kecenderungan bahwa kondisi anak ADHD beserta dampak-dampaknya pada awalnya memberikan tekanan-tekanan psikologis sehingga mereka perlu berproses untuk mendapatkan </w:t>
      </w:r>
      <w:r w:rsidRPr="00DC54CF">
        <w:rPr>
          <w:i/>
        </w:rPr>
        <w:t>psychological well-being</w:t>
      </w:r>
      <w:r>
        <w:t xml:space="preserve"> yang saat ini dirasakannya.</w:t>
      </w:r>
    </w:p>
    <w:p w:rsidR="009D3A6F" w:rsidRDefault="009D3A6F" w:rsidP="00561CD3">
      <w:pPr>
        <w:shd w:val="clear" w:color="auto" w:fill="D6E3BC"/>
        <w:spacing w:line="480" w:lineRule="auto"/>
        <w:ind w:firstLine="720"/>
        <w:jc w:val="both"/>
      </w:pPr>
      <w:r>
        <w:t xml:space="preserve">Berkenaan dengan dimensi-dimensi </w:t>
      </w:r>
      <w:r w:rsidRPr="00DD35A9">
        <w:rPr>
          <w:i/>
        </w:rPr>
        <w:t>psychological well-being</w:t>
      </w:r>
      <w:r>
        <w:t xml:space="preserve"> secara khusus, maka dapat dijabarkan secara singkat sebagai berikut :</w:t>
      </w:r>
    </w:p>
    <w:p w:rsidR="009D3A6F" w:rsidRPr="00993357" w:rsidRDefault="009D3A6F" w:rsidP="00561CD3">
      <w:pPr>
        <w:shd w:val="clear" w:color="auto" w:fill="D6E3BC"/>
        <w:tabs>
          <w:tab w:val="num" w:pos="709"/>
        </w:tabs>
      </w:pPr>
      <w:r>
        <w:lastRenderedPageBreak/>
        <w:t xml:space="preserve">1. </w:t>
      </w:r>
      <w:r w:rsidRPr="00993357">
        <w:t>Dimensi Penerimaan Diri</w:t>
      </w:r>
    </w:p>
    <w:p w:rsidR="009D3A6F" w:rsidRDefault="009D3A6F" w:rsidP="00561CD3">
      <w:pPr>
        <w:shd w:val="clear" w:color="auto" w:fill="D6E3BC"/>
        <w:spacing w:line="480" w:lineRule="auto"/>
        <w:ind w:firstLine="720"/>
        <w:jc w:val="both"/>
      </w:pPr>
      <w:r>
        <w:t>Dari kedua subyek terlihat bahwa penerimaan diri mereka sangat berbeda. Subyek pertama dapat menerima dan tidak menyesali masa lalunya, sedangkan subyek kedua masih menyesali apa yang terjadi di masa lalu yang menyebabkan gangguan yang dialami anaknya.</w:t>
      </w:r>
    </w:p>
    <w:p w:rsidR="009D3A6F" w:rsidRDefault="009D3A6F" w:rsidP="00561CD3">
      <w:pPr>
        <w:shd w:val="clear" w:color="auto" w:fill="D6E3BC"/>
        <w:spacing w:line="480" w:lineRule="auto"/>
        <w:ind w:firstLine="720"/>
        <w:jc w:val="both"/>
      </w:pPr>
      <w:r>
        <w:t>Untuk kondisi anak subyek yang mengalami ADHD beserta dampak-dampaknya, kedua subyek juga berbeda.  Subyek pertama menerima dari awal musibah tersebut karena memiliki cara pandang yang positif, merasionalisasikan semua peristiwa tanpa perlibatkan emosi yang dalam, dan menerima apapun yang diberikan Tuhan untuknya. Baginya apapun yang terjadi harus diterima. Berbeda dengan subyek pertama, subyek kedua merasakan kekacauan emosional dan berat dalam menghadapi kenyataan tersebut.</w:t>
      </w:r>
    </w:p>
    <w:p w:rsidR="009D3A6F" w:rsidRDefault="009D3A6F" w:rsidP="00561CD3">
      <w:pPr>
        <w:shd w:val="clear" w:color="auto" w:fill="D6E3BC"/>
        <w:spacing w:line="480" w:lineRule="auto"/>
        <w:ind w:firstLine="720"/>
        <w:jc w:val="both"/>
      </w:pPr>
      <w:r>
        <w:t xml:space="preserve">Subyek pertama juga dapat memahami berbagai aspek positif dan negatif dirinya dan dapat menerima itu </w:t>
      </w:r>
      <w:r>
        <w:t>semua. Subyek tersebut juga mengevaluasi kehidupannya dengan kesan yang positif rasa syukur akan semua yang dirinya miliki. Sedangkan subyek kedua tidak dapat memahami aspek positif dan negatif dirinya dan tidak dapat menerima itu semua serta tidak dapat mengevaluasi kehidupannya dengan kesan positif.</w:t>
      </w:r>
    </w:p>
    <w:p w:rsidR="009D3A6F" w:rsidRPr="00993357" w:rsidRDefault="009D3A6F" w:rsidP="00561CD3">
      <w:pPr>
        <w:shd w:val="clear" w:color="auto" w:fill="D6E3BC"/>
        <w:spacing w:line="480" w:lineRule="auto"/>
      </w:pPr>
      <w:r w:rsidRPr="00993357">
        <w:t>2. Dimensi Hubungan Positif dengan Orang Lain</w:t>
      </w:r>
    </w:p>
    <w:p w:rsidR="009D3A6F" w:rsidRDefault="009D3A6F" w:rsidP="00561CD3">
      <w:pPr>
        <w:pStyle w:val="ListParagraph"/>
        <w:shd w:val="clear" w:color="auto" w:fill="D6E3BC"/>
        <w:ind w:left="0" w:firstLine="720"/>
      </w:pPr>
      <w:r>
        <w:t>Subyek pertama menunjukkan hubungan yang positif dengan orang lain. Subyek tersebut</w:t>
      </w:r>
      <w:r w:rsidRPr="00DD35A9">
        <w:t xml:space="preserve"> dapat merasakan hubung</w:t>
      </w:r>
      <w:r>
        <w:t>a</w:t>
      </w:r>
      <w:r w:rsidRPr="00DD35A9">
        <w:t>n yang hangat dan memuaskan, mempunyai hubungan saling percaya,  mempunyai kepedulian dan merasakan hubungan yang intim dengan orang-orang yang tidak mem</w:t>
      </w:r>
      <w:r>
        <w:t>iliki kekerabatan dengan dirinya. Beliau</w:t>
      </w:r>
      <w:r w:rsidRPr="00DD35A9">
        <w:t xml:space="preserve"> juga memiliki inter</w:t>
      </w:r>
      <w:r>
        <w:t>a</w:t>
      </w:r>
      <w:r w:rsidRPr="00DD35A9">
        <w:t xml:space="preserve">ksi yang baik dalam lingkungan saat ini. Dan untuk subyek kedua, terlihat kurang mampu untuk menjalin hubungan yang positif dengan orang lain dengan kualitas hubungan yang dalam. </w:t>
      </w:r>
    </w:p>
    <w:p w:rsidR="009D3A6F" w:rsidRPr="00993357" w:rsidRDefault="009D3A6F" w:rsidP="00561CD3">
      <w:pPr>
        <w:shd w:val="clear" w:color="auto" w:fill="D6E3BC"/>
      </w:pPr>
      <w:r w:rsidRPr="00993357">
        <w:t>3. Dimensi Otonomi</w:t>
      </w:r>
    </w:p>
    <w:p w:rsidR="009D3A6F" w:rsidRDefault="009D3A6F" w:rsidP="00561CD3">
      <w:pPr>
        <w:pStyle w:val="ListParagraph"/>
        <w:shd w:val="clear" w:color="auto" w:fill="D6E3BC"/>
        <w:ind w:left="0" w:firstLine="720"/>
      </w:pPr>
      <w:r>
        <w:t>Kedua subyek mampu menunjukkan kemampuan otonominya. Keduanya mampu mandiri, menilai segala sesuatu dan menentukan perilaku sendiri atas standar pribadi tanpa bergantung pada penilaian dan harapan orang lain.</w:t>
      </w:r>
    </w:p>
    <w:p w:rsidR="009D3A6F" w:rsidRDefault="009D3A6F" w:rsidP="00561CD3">
      <w:pPr>
        <w:pStyle w:val="ListParagraph"/>
        <w:shd w:val="clear" w:color="auto" w:fill="D6E3BC"/>
        <w:ind w:left="0" w:firstLine="720"/>
      </w:pPr>
    </w:p>
    <w:p w:rsidR="009D3A6F" w:rsidRPr="00993357" w:rsidRDefault="009D3A6F" w:rsidP="00561CD3">
      <w:pPr>
        <w:shd w:val="clear" w:color="auto" w:fill="D6E3BC"/>
        <w:spacing w:line="480" w:lineRule="auto"/>
        <w:jc w:val="both"/>
      </w:pPr>
      <w:r>
        <w:t xml:space="preserve">4. </w:t>
      </w:r>
      <w:r w:rsidRPr="00993357">
        <w:t xml:space="preserve">Dimensi Penguasaan Lingkungan </w:t>
      </w:r>
    </w:p>
    <w:p w:rsidR="009D3A6F" w:rsidRPr="00BB25BD" w:rsidRDefault="009D3A6F" w:rsidP="00561CD3">
      <w:pPr>
        <w:pStyle w:val="ListParagraph"/>
        <w:shd w:val="clear" w:color="auto" w:fill="D6E3BC"/>
        <w:ind w:left="0" w:firstLine="720"/>
      </w:pPr>
      <w:r>
        <w:t xml:space="preserve">Kedua subyek sama-sama dapat menunjukkan penguasaan lingkungannya. </w:t>
      </w:r>
      <w:r>
        <w:lastRenderedPageBreak/>
        <w:t>Semuanya mempunyai rasa menguasai dan kompeten dalam mengatur lingkungan, mampu mengontrol kegiatan-kegiatan eksternal yang kompleks, mampu memilih dan menciptakan lingkungan yang sesuai dengan kebutuhan psikologisnya, dan mampu  menggunakan secara efektif kesempatan yang ditawarkan lingkungan.</w:t>
      </w:r>
    </w:p>
    <w:p w:rsidR="009D3A6F" w:rsidRPr="00906649" w:rsidRDefault="009D3A6F" w:rsidP="00561CD3">
      <w:pPr>
        <w:shd w:val="clear" w:color="auto" w:fill="D6E3BC"/>
        <w:spacing w:line="480" w:lineRule="auto"/>
        <w:jc w:val="both"/>
      </w:pPr>
      <w:r w:rsidRPr="00906649">
        <w:t>5.   Dimensi Tujuan Hidup</w:t>
      </w:r>
    </w:p>
    <w:p w:rsidR="009D3A6F" w:rsidRDefault="009D3A6F" w:rsidP="00561CD3">
      <w:pPr>
        <w:pStyle w:val="ListParagraph"/>
        <w:shd w:val="clear" w:color="auto" w:fill="D6E3BC"/>
        <w:ind w:left="0" w:firstLine="720"/>
      </w:pPr>
      <w:r>
        <w:t>Kedua subyek menunjukkan telah memiliki sebuah tujuan hidup. Keduanya memahami adanya arah dalam kehidupan ini dengan tujuan hidupnya masing-masing. Umumnya tujuan hidup mereka adalah supaya menjadi ibu yang baik buat anak-anak mereka serta dapat membantu anaknya menjadi mandiri dan mampu meraih cita-cita. Sumber tujuan hidup ini didapat oleh para subyek dengan melakukan penghayatan terhadap kehidupan sehari-hari dan juga agama.</w:t>
      </w:r>
    </w:p>
    <w:p w:rsidR="009D3A6F" w:rsidRDefault="009D3A6F" w:rsidP="00561CD3">
      <w:pPr>
        <w:pStyle w:val="ListParagraph"/>
        <w:shd w:val="clear" w:color="auto" w:fill="D6E3BC"/>
        <w:ind w:left="0" w:firstLine="720"/>
      </w:pPr>
    </w:p>
    <w:p w:rsidR="009D3A6F" w:rsidRPr="00906649" w:rsidRDefault="009D3A6F" w:rsidP="00561CD3">
      <w:pPr>
        <w:pStyle w:val="ListParagraph"/>
        <w:shd w:val="clear" w:color="auto" w:fill="D6E3BC"/>
        <w:ind w:left="0" w:firstLine="720"/>
      </w:pPr>
    </w:p>
    <w:p w:rsidR="009D3A6F" w:rsidRPr="00906649" w:rsidRDefault="009D3A6F" w:rsidP="00561CD3">
      <w:pPr>
        <w:shd w:val="clear" w:color="auto" w:fill="D6E3BC"/>
        <w:spacing w:line="480" w:lineRule="auto"/>
        <w:jc w:val="both"/>
      </w:pPr>
      <w:r w:rsidRPr="00906649">
        <w:t>6.   Dimensi Pertumbuhan Pribadi</w:t>
      </w:r>
    </w:p>
    <w:p w:rsidR="009D3A6F" w:rsidRDefault="009D3A6F" w:rsidP="00561CD3">
      <w:pPr>
        <w:pStyle w:val="ListParagraph"/>
        <w:shd w:val="clear" w:color="auto" w:fill="D6E3BC"/>
        <w:ind w:left="0" w:firstLine="720"/>
      </w:pPr>
      <w:r>
        <w:t>Kedua subyek menunjukkan adanya pertumbuhan pribadi dalam hal kualitas diri. Secara emosional kedua subyek merasakan adanya perkembangan. Dengan adanya gangguan yang dialami anaknya mereka merasakan bisa menjadi orang yang lebih baik seperti lebih bersabar, lebih bisa mengatur waktu, dan lebih dekat dengan Tuhannya.</w:t>
      </w:r>
    </w:p>
    <w:p w:rsidR="009D3A6F" w:rsidRDefault="009D3A6F" w:rsidP="00561CD3">
      <w:pPr>
        <w:pStyle w:val="ListParagraph"/>
        <w:shd w:val="clear" w:color="auto" w:fill="D6E3BC"/>
        <w:ind w:left="0" w:firstLine="720"/>
      </w:pPr>
      <w:r>
        <w:t>Kedua subyek merasakan pribadi yang terus berkembang dan mempunyai keinginan untuk terbuka pada pengalaman-pengalaman baru. Tetapi pada subyek kedua, kurang menyadari potensi yang dimilikinya.</w:t>
      </w:r>
    </w:p>
    <w:p w:rsidR="009D3A6F" w:rsidRPr="00906649" w:rsidRDefault="009D3A6F" w:rsidP="00561CD3">
      <w:pPr>
        <w:shd w:val="clear" w:color="auto" w:fill="D6E3BC"/>
        <w:rPr>
          <w:b/>
        </w:rPr>
      </w:pPr>
      <w:r w:rsidRPr="00906649">
        <w:rPr>
          <w:b/>
        </w:rPr>
        <w:t>Diskusi</w:t>
      </w:r>
    </w:p>
    <w:p w:rsidR="009D3A6F" w:rsidRDefault="009D3A6F" w:rsidP="00561CD3">
      <w:pPr>
        <w:pStyle w:val="ListParagraph"/>
        <w:shd w:val="clear" w:color="auto" w:fill="D6E3BC"/>
        <w:ind w:left="0"/>
      </w:pPr>
      <w:r>
        <w:t xml:space="preserve">1. Dalam penelitian kali ini, dari kedua subyek menunjukkan bahwa perbedaan perilaku anak subyek tidak memiliki kontribusi dalam pembentukan kondisi </w:t>
      </w:r>
      <w:r w:rsidRPr="00026B5B">
        <w:rPr>
          <w:i/>
        </w:rPr>
        <w:t>psychologicl well-being</w:t>
      </w:r>
      <w:r>
        <w:t xml:space="preserve"> subyek. Jadi antara </w:t>
      </w:r>
      <w:r>
        <w:t xml:space="preserve">subyek pertama dengan subyek kedua yang mempunyai anak yang mengalami ADHD, tidak terlihat ada perbedaan yang sangat mendasar.  Perbedaan yang ada lebih dikarenakan faktor lain. Perbedaan ini sepertinya disebabkan karena perbedaan usia ADHD  dengan waktu penelitian. Oleh karena itu menarik untuk diteliti dengan sampel yang lebih dibatasi dalam usia ADHD yng masih baru, bagaimanakah gambaran </w:t>
      </w:r>
      <w:r w:rsidRPr="00E07610">
        <w:rPr>
          <w:i/>
        </w:rPr>
        <w:t>psychological well-being</w:t>
      </w:r>
      <w:r>
        <w:t>nya?</w:t>
      </w:r>
    </w:p>
    <w:p w:rsidR="009D3A6F" w:rsidRDefault="009D3A6F" w:rsidP="00561CD3">
      <w:pPr>
        <w:pStyle w:val="ListParagraph"/>
        <w:shd w:val="clear" w:color="auto" w:fill="D6E3BC"/>
        <w:ind w:left="0"/>
      </w:pPr>
      <w:r>
        <w:t>2. Ada satu fenomena yang ditemukan dalam penelitian ini. Dari kedua subyek terlihat bahwa gangguan ADHD yang dialami anak dengan segala dampaknya kemudian, ternyata mempengaruhi keleluasaan subyek untuk berinteraksi dengan orang lain menjadi sangat berkurang. Hal ini karena peran yang bertambah. Sebagian besar waktu yang dimiliki subyek tersita untuk merawat anaknya.</w:t>
      </w:r>
    </w:p>
    <w:p w:rsidR="009D3A6F" w:rsidRDefault="009D3A6F" w:rsidP="00561CD3">
      <w:pPr>
        <w:pStyle w:val="ListParagraph"/>
        <w:shd w:val="clear" w:color="auto" w:fill="D6E3BC"/>
        <w:ind w:left="0" w:hanging="283"/>
      </w:pPr>
      <w:r>
        <w:t xml:space="preserve"> </w:t>
      </w:r>
      <w:r>
        <w:tab/>
        <w:t>3. Fenomena lainnya yaitu dari kedua subyek terlihat bahwa ibu yang memiliki beberapa anak dan diantaranya mengalami ADHD, maka secara sadar dan khusus mereka akan memberikan porsi lebih banyak kepada anaknya tersebut khususnya perhatian.</w:t>
      </w:r>
    </w:p>
    <w:p w:rsidR="009D3A6F" w:rsidRPr="00E07610" w:rsidRDefault="009D3A6F" w:rsidP="00561CD3">
      <w:pPr>
        <w:pStyle w:val="ListParagraph"/>
        <w:shd w:val="clear" w:color="auto" w:fill="D6E3BC"/>
        <w:ind w:left="0"/>
      </w:pPr>
      <w:r>
        <w:t xml:space="preserve">4. </w:t>
      </w:r>
      <w:r w:rsidRPr="00E07610">
        <w:t>Faktor demografi atau klasifikasi sosial (usia, suku, pe</w:t>
      </w:r>
      <w:r>
        <w:t>kerjaan, tingkat pendidikan, dan lain-lain</w:t>
      </w:r>
      <w:r w:rsidRPr="00E07610">
        <w:t>) dalam penelitian kali ini tidak terlihat sebagai f</w:t>
      </w:r>
      <w:r>
        <w:t>a</w:t>
      </w:r>
      <w:r w:rsidRPr="00E07610">
        <w:t xml:space="preserve">ktor yang turut memberikan variasi kondisi diantara subyek. </w:t>
      </w:r>
      <w:r w:rsidRPr="00E07610">
        <w:rPr>
          <w:i/>
        </w:rPr>
        <w:t>Psychological well-being</w:t>
      </w:r>
      <w:r w:rsidRPr="00E07610">
        <w:t xml:space="preserve"> yang dirasakan subyek lebih merupakan hasil dari penghayatan dan evaluasi subyek terhadap kehidup</w:t>
      </w:r>
      <w:r>
        <w:t>a</w:t>
      </w:r>
      <w:r w:rsidRPr="00E07610">
        <w:t xml:space="preserve">nnya. </w:t>
      </w:r>
    </w:p>
    <w:p w:rsidR="009D3A6F" w:rsidRDefault="009D3A6F" w:rsidP="00561CD3">
      <w:pPr>
        <w:pStyle w:val="ListParagraph"/>
        <w:shd w:val="clear" w:color="auto" w:fill="D6E3BC"/>
        <w:ind w:left="0" w:hanging="283"/>
      </w:pPr>
      <w:r>
        <w:t xml:space="preserve">     5. Dalam penelitian kali ini, ditemukan bahwa kondisi kedua subyek dalam keberagamaan cukup baik. Dan sepertinya keberagamaan subyek ini turut berkontribusi dalam pembentukan kondisi </w:t>
      </w:r>
      <w:r w:rsidRPr="00E07610">
        <w:rPr>
          <w:i/>
        </w:rPr>
        <w:t>pychological well-being</w:t>
      </w:r>
      <w:r>
        <w:t xml:space="preserve">nya. </w:t>
      </w:r>
    </w:p>
    <w:p w:rsidR="009D3A6F" w:rsidRDefault="009D3A6F" w:rsidP="00561CD3">
      <w:pPr>
        <w:shd w:val="clear" w:color="auto" w:fill="D6E3BC"/>
        <w:spacing w:line="480" w:lineRule="auto"/>
        <w:jc w:val="both"/>
      </w:pPr>
      <w:r>
        <w:t xml:space="preserve">6. </w:t>
      </w:r>
      <w:r w:rsidRPr="001920F5">
        <w:t xml:space="preserve">Dalam penelitian kali ini, </w:t>
      </w:r>
      <w:r>
        <w:t xml:space="preserve">dari kedua subyek terlihat bahwa </w:t>
      </w:r>
      <w:r w:rsidRPr="001920F5">
        <w:t xml:space="preserve">dukungan sosial juga </w:t>
      </w:r>
      <w:r w:rsidRPr="001920F5">
        <w:lastRenderedPageBreak/>
        <w:t>ditemukan seb</w:t>
      </w:r>
      <w:r>
        <w:t>agai</w:t>
      </w:r>
      <w:r w:rsidRPr="001920F5">
        <w:t xml:space="preserve"> fakto</w:t>
      </w:r>
      <w:r>
        <w:t>r</w:t>
      </w:r>
      <w:r w:rsidRPr="001920F5">
        <w:t xml:space="preserve"> yang berkontribusi terh</w:t>
      </w:r>
      <w:r>
        <w:t>adap</w:t>
      </w:r>
      <w:r w:rsidRPr="001920F5">
        <w:t xml:space="preserve"> k</w:t>
      </w:r>
      <w:r>
        <w:t>o</w:t>
      </w:r>
      <w:r w:rsidRPr="001920F5">
        <w:t xml:space="preserve">ndisi </w:t>
      </w:r>
      <w:r w:rsidRPr="001920F5">
        <w:rPr>
          <w:i/>
        </w:rPr>
        <w:t>psychological well-being</w:t>
      </w:r>
      <w:r>
        <w:t xml:space="preserve"> subyek. Dalam kasus ini, subyek mendapatkan dukungan sosial dari keluarganya, kerabat, dan juga teman-temannya. </w:t>
      </w:r>
    </w:p>
    <w:p w:rsidR="009D3A6F" w:rsidRDefault="009D3A6F" w:rsidP="00561CD3">
      <w:pPr>
        <w:shd w:val="clear" w:color="auto" w:fill="D6E3BC"/>
        <w:spacing w:line="480" w:lineRule="auto"/>
        <w:jc w:val="both"/>
      </w:pPr>
    </w:p>
    <w:p w:rsidR="009D3A6F" w:rsidRDefault="009D3A6F" w:rsidP="00561CD3">
      <w:pPr>
        <w:shd w:val="clear" w:color="auto" w:fill="D6E3BC"/>
        <w:spacing w:line="480" w:lineRule="auto"/>
        <w:jc w:val="both"/>
      </w:pPr>
    </w:p>
    <w:p w:rsidR="009D3A6F" w:rsidRPr="00FA0323" w:rsidRDefault="009D3A6F" w:rsidP="00561CD3">
      <w:pPr>
        <w:shd w:val="clear" w:color="auto" w:fill="D6E3BC"/>
        <w:spacing w:line="480" w:lineRule="auto"/>
        <w:jc w:val="both"/>
      </w:pPr>
    </w:p>
    <w:p w:rsidR="009D3A6F" w:rsidRPr="0035034B" w:rsidRDefault="009D3A6F" w:rsidP="00561CD3">
      <w:pPr>
        <w:shd w:val="clear" w:color="auto" w:fill="D6E3BC"/>
        <w:spacing w:line="480" w:lineRule="auto"/>
        <w:jc w:val="both"/>
        <w:rPr>
          <w:b/>
        </w:rPr>
      </w:pPr>
      <w:r w:rsidRPr="0035034B">
        <w:rPr>
          <w:b/>
        </w:rPr>
        <w:t>Saran</w:t>
      </w:r>
    </w:p>
    <w:p w:rsidR="009D3A6F" w:rsidRPr="00906649" w:rsidRDefault="009D3A6F" w:rsidP="00561CD3">
      <w:pPr>
        <w:shd w:val="clear" w:color="auto" w:fill="D6E3BC"/>
        <w:rPr>
          <w:b/>
        </w:rPr>
      </w:pPr>
      <w:r w:rsidRPr="00906649">
        <w:rPr>
          <w:b/>
        </w:rPr>
        <w:t>Saran Penelitian</w:t>
      </w:r>
    </w:p>
    <w:p w:rsidR="009D3A6F" w:rsidRDefault="009D3A6F" w:rsidP="00561CD3">
      <w:pPr>
        <w:pStyle w:val="ListParagraph"/>
        <w:shd w:val="clear" w:color="auto" w:fill="D6E3BC"/>
        <w:spacing w:after="200"/>
        <w:ind w:left="0"/>
      </w:pPr>
      <w:r>
        <w:t xml:space="preserve">1. Untuk penelitian selanjutnya dengan tema yang sama, ada baiknya kalau usia dari diagnosa ADHD pada anak belum terlalu lama atau bahkan kalau bisa usia diagnosa masih dalam hitungan bulan. Hal ini bisa membuat penggambaran mengenai </w:t>
      </w:r>
      <w:r w:rsidRPr="005C5EFE">
        <w:rPr>
          <w:i/>
        </w:rPr>
        <w:t>psychological well-being</w:t>
      </w:r>
      <w:r>
        <w:t xml:space="preserve"> ibu yang memiliki anak ADHD menjadi lebih kaya.</w:t>
      </w:r>
    </w:p>
    <w:p w:rsidR="009D3A6F" w:rsidRPr="007D64D3" w:rsidRDefault="009D3A6F" w:rsidP="00561CD3">
      <w:pPr>
        <w:shd w:val="clear" w:color="auto" w:fill="D6E3BC"/>
        <w:spacing w:line="480" w:lineRule="auto"/>
        <w:jc w:val="both"/>
      </w:pPr>
      <w:r>
        <w:t xml:space="preserve">2. </w:t>
      </w:r>
      <w:r w:rsidRPr="007D64D3">
        <w:t xml:space="preserve">Pada </w:t>
      </w:r>
      <w:r>
        <w:t>penelitian selanjutnya hendaknya jumlah sampel yang digunakan lebih banyak agar dapat mencapai saturasi atau kejenuhan data.</w:t>
      </w:r>
    </w:p>
    <w:p w:rsidR="009D3A6F" w:rsidRDefault="009D3A6F" w:rsidP="00561CD3">
      <w:pPr>
        <w:pStyle w:val="ListParagraph"/>
        <w:shd w:val="clear" w:color="auto" w:fill="D6E3BC"/>
        <w:ind w:left="0"/>
      </w:pPr>
      <w:r>
        <w:t xml:space="preserve">3. Penelitian ini sebaiknya didukung dengan penelitian kuantitatif dengan menggunakan alat tes </w:t>
      </w:r>
      <w:r w:rsidRPr="005C5EFE">
        <w:rPr>
          <w:i/>
        </w:rPr>
        <w:t>psychological well-being</w:t>
      </w:r>
      <w:r>
        <w:t xml:space="preserve"> yang mengacu pada teori Ryff sehingga data yang didapat bisa saling melengkapi, mendukung, dan memperkuat penyimpulan gambaran </w:t>
      </w:r>
      <w:r w:rsidRPr="005C5EFE">
        <w:rPr>
          <w:i/>
        </w:rPr>
        <w:t>psychological well-being</w:t>
      </w:r>
      <w:r>
        <w:t xml:space="preserve"> pada subyek.</w:t>
      </w:r>
    </w:p>
    <w:p w:rsidR="009D3A6F" w:rsidRPr="00906649" w:rsidRDefault="009D3A6F" w:rsidP="00561CD3">
      <w:pPr>
        <w:shd w:val="clear" w:color="auto" w:fill="D6E3BC"/>
        <w:rPr>
          <w:b/>
        </w:rPr>
      </w:pPr>
      <w:r w:rsidRPr="00906649">
        <w:rPr>
          <w:b/>
        </w:rPr>
        <w:t>Saran Praktis</w:t>
      </w:r>
    </w:p>
    <w:p w:rsidR="009D3A6F" w:rsidRDefault="009D3A6F" w:rsidP="00561CD3">
      <w:pPr>
        <w:pStyle w:val="ListParagraph"/>
        <w:shd w:val="clear" w:color="auto" w:fill="D6E3BC"/>
        <w:spacing w:after="200"/>
        <w:ind w:left="0"/>
      </w:pPr>
      <w:r>
        <w:t xml:space="preserve">1. Untuk para ibu yang memiliki anak ADHD, kondisi </w:t>
      </w:r>
      <w:r w:rsidRPr="005C5EFE">
        <w:rPr>
          <w:i/>
        </w:rPr>
        <w:t>psychological well-being</w:t>
      </w:r>
      <w:r>
        <w:t xml:space="preserve"> adalah sebuah faktor yang harus dicapai agar dapat menghadapi dan menangani gangguan yang dialami anaknya. </w:t>
      </w:r>
    </w:p>
    <w:p w:rsidR="009D3A6F" w:rsidRDefault="009D3A6F" w:rsidP="00561CD3">
      <w:pPr>
        <w:pStyle w:val="ListParagraph"/>
        <w:shd w:val="clear" w:color="auto" w:fill="D6E3BC"/>
        <w:spacing w:after="200"/>
        <w:ind w:left="0"/>
      </w:pPr>
      <w:r>
        <w:t xml:space="preserve">2. Salah satu jalan untuk mencapai </w:t>
      </w:r>
      <w:r w:rsidRPr="00814783">
        <w:rPr>
          <w:i/>
        </w:rPr>
        <w:t>psychological well-being</w:t>
      </w:r>
      <w:r>
        <w:t xml:space="preserve"> yang baik adalah dengan memaknai segala peristiwa dalam hidup ini dengan kesan atau pandangan yang positif bahwa ada maksud baik dalam setiap peristiwa yang terjadi. </w:t>
      </w:r>
    </w:p>
    <w:p w:rsidR="009D3A6F" w:rsidRDefault="009D3A6F" w:rsidP="00561CD3">
      <w:pPr>
        <w:pStyle w:val="ListParagraph"/>
        <w:shd w:val="clear" w:color="auto" w:fill="D6E3BC"/>
        <w:spacing w:after="200"/>
        <w:ind w:left="0"/>
      </w:pPr>
      <w:r>
        <w:t>3. Umumnya anak ADHD akan mendapatkan respon negatif dari lingkungannya sehingga bisa menurunkan kepercayaan dan harga dirinya. Oleh karena itu sangat penting untuk memberikan dukungan secara psikologis kepada anak.</w:t>
      </w:r>
    </w:p>
    <w:p w:rsidR="009D3A6F" w:rsidRPr="007926B9" w:rsidRDefault="009D3A6F" w:rsidP="00561CD3">
      <w:pPr>
        <w:pStyle w:val="ListParagraph"/>
        <w:shd w:val="clear" w:color="auto" w:fill="D6E3BC"/>
        <w:spacing w:after="200"/>
        <w:ind w:left="0"/>
      </w:pPr>
      <w:r>
        <w:t xml:space="preserve">4. Untuk pihak yang terlibat dalam penanganan ADHD (terapis, konselor, dokter, dan pemerhati) terhadap penderita dan orang tuanya, penting untuk mengetahui penghayatan pengalaman hidup mereka dalam mencapai </w:t>
      </w:r>
      <w:r w:rsidRPr="00814783">
        <w:rPr>
          <w:i/>
        </w:rPr>
        <w:t>psychological well-being</w:t>
      </w:r>
      <w:r>
        <w:t xml:space="preserve">nya, sehingga pemberian </w:t>
      </w:r>
      <w:r w:rsidRPr="00814783">
        <w:rPr>
          <w:i/>
        </w:rPr>
        <w:t>treatment</w:t>
      </w:r>
      <w:r>
        <w:t xml:space="preserve"> akan lebih efektif.</w:t>
      </w:r>
    </w:p>
    <w:p w:rsidR="009D3A6F" w:rsidRPr="007926B9" w:rsidRDefault="009D3A6F" w:rsidP="00561CD3">
      <w:pPr>
        <w:shd w:val="clear" w:color="auto" w:fill="D6E3BC"/>
        <w:jc w:val="center"/>
        <w:rPr>
          <w:b/>
          <w:lang w:eastAsia="id-ID"/>
        </w:rPr>
      </w:pPr>
      <w:r w:rsidRPr="00007C80">
        <w:rPr>
          <w:b/>
          <w:lang w:val="en-US" w:eastAsia="id-ID"/>
        </w:rPr>
        <w:t>DAFTAR PUSTAKA</w:t>
      </w:r>
    </w:p>
    <w:p w:rsidR="009D3A6F" w:rsidRPr="007926B9" w:rsidRDefault="009D3A6F" w:rsidP="00561CD3">
      <w:pPr>
        <w:shd w:val="clear" w:color="auto" w:fill="D6E3BC"/>
        <w:ind w:left="709" w:hanging="709"/>
        <w:rPr>
          <w:i/>
        </w:rPr>
      </w:pPr>
      <w:r w:rsidRPr="00A662D1">
        <w:rPr>
          <w:lang w:val="en-US"/>
        </w:rPr>
        <w:t>Adler, N.E., M. Marmot, B.S. McEwen &amp; J.</w:t>
      </w:r>
      <w:r>
        <w:rPr>
          <w:lang w:val="en-US"/>
        </w:rPr>
        <w:t xml:space="preserve"> </w:t>
      </w:r>
      <w:r w:rsidRPr="00A662D1">
        <w:rPr>
          <w:lang w:val="en-US"/>
        </w:rPr>
        <w:t xml:space="preserve">Stewart. </w:t>
      </w:r>
      <w:r>
        <w:rPr>
          <w:lang w:val="en-US"/>
        </w:rPr>
        <w:t>(</w:t>
      </w:r>
      <w:r w:rsidRPr="00A662D1">
        <w:rPr>
          <w:lang w:val="en-US"/>
        </w:rPr>
        <w:t>1999</w:t>
      </w:r>
      <w:r>
        <w:rPr>
          <w:lang w:val="en-US"/>
        </w:rPr>
        <w:t>)</w:t>
      </w:r>
      <w:r w:rsidRPr="00A662D1">
        <w:rPr>
          <w:lang w:val="en-US"/>
        </w:rPr>
        <w:t xml:space="preserve">. </w:t>
      </w:r>
      <w:r w:rsidRPr="00A9056B">
        <w:rPr>
          <w:i/>
          <w:lang w:val="en-US"/>
        </w:rPr>
        <w:t>Socioeconomic Status and Health in Industrialized Nations: Social, Psychological and Biological</w:t>
      </w:r>
      <w:r>
        <w:rPr>
          <w:i/>
          <w:lang w:val="en-US"/>
        </w:rPr>
        <w:t xml:space="preserve"> </w:t>
      </w:r>
      <w:r w:rsidRPr="00A9056B">
        <w:rPr>
          <w:i/>
          <w:lang w:val="en-US"/>
        </w:rPr>
        <w:t>Pathways</w:t>
      </w:r>
      <w:r>
        <w:t xml:space="preserve">. </w:t>
      </w:r>
      <w:r w:rsidRPr="00A662D1">
        <w:rPr>
          <w:lang w:val="en-US"/>
        </w:rPr>
        <w:t xml:space="preserve">Eds.: 48–63. </w:t>
      </w:r>
      <w:r>
        <w:rPr>
          <w:lang w:val="en-US"/>
        </w:rPr>
        <w:t xml:space="preserve">New York: </w:t>
      </w:r>
      <w:r w:rsidRPr="00A662D1">
        <w:rPr>
          <w:lang w:val="en-US"/>
        </w:rPr>
        <w:t>New York Academy</w:t>
      </w:r>
      <w:r>
        <w:rPr>
          <w:lang w:val="en-US"/>
        </w:rPr>
        <w:t xml:space="preserve"> </w:t>
      </w:r>
      <w:r w:rsidRPr="00A662D1">
        <w:rPr>
          <w:lang w:val="en-US"/>
        </w:rPr>
        <w:t xml:space="preserve">of </w:t>
      </w:r>
      <w:r>
        <w:rPr>
          <w:lang w:val="en-US"/>
        </w:rPr>
        <w:t xml:space="preserve"> </w:t>
      </w:r>
      <w:r w:rsidRPr="00A662D1">
        <w:rPr>
          <w:lang w:val="en-US"/>
        </w:rPr>
        <w:t>Sciences 896.</w:t>
      </w:r>
    </w:p>
    <w:p w:rsidR="009D3A6F" w:rsidRPr="007926B9" w:rsidRDefault="009D3A6F" w:rsidP="00561CD3">
      <w:pPr>
        <w:shd w:val="clear" w:color="auto" w:fill="D6E3BC"/>
        <w:ind w:left="709" w:hanging="709"/>
      </w:pPr>
      <w:r w:rsidRPr="00F81D24">
        <w:t>Baih</w:t>
      </w:r>
      <w:r>
        <w:t>aqi, MIF, Sugiarmin, M.</w:t>
      </w:r>
      <w:r>
        <w:rPr>
          <w:lang w:val="en-US"/>
        </w:rPr>
        <w:t xml:space="preserve"> (2006). </w:t>
      </w:r>
      <w:r w:rsidRPr="00DE0262">
        <w:rPr>
          <w:rStyle w:val="Emphasis"/>
        </w:rPr>
        <w:t>Memahami Anak ADHD</w:t>
      </w:r>
      <w:r>
        <w:rPr>
          <w:lang w:val="en-US"/>
        </w:rPr>
        <w:t xml:space="preserve">.  Cetakan ke 1. Bandung:  </w:t>
      </w:r>
      <w:r>
        <w:t>PT</w:t>
      </w:r>
      <w:r>
        <w:rPr>
          <w:lang w:val="en-US"/>
        </w:rPr>
        <w:t xml:space="preserve"> </w:t>
      </w:r>
      <w:r w:rsidRPr="00F81D24">
        <w:t xml:space="preserve">Refika </w:t>
      </w:r>
      <w:r>
        <w:rPr>
          <w:lang w:val="en-US"/>
        </w:rPr>
        <w:t xml:space="preserve"> </w:t>
      </w:r>
      <w:r w:rsidRPr="00F81D24">
        <w:t>Aditama</w:t>
      </w:r>
      <w:r>
        <w:rPr>
          <w:lang w:val="en-US"/>
        </w:rPr>
        <w:t>.</w:t>
      </w:r>
    </w:p>
    <w:p w:rsidR="009D3A6F" w:rsidRDefault="009D3A6F" w:rsidP="00561CD3">
      <w:pPr>
        <w:shd w:val="clear" w:color="auto" w:fill="D6E3BC"/>
        <w:ind w:left="709" w:hanging="709"/>
        <w:rPr>
          <w:lang w:val="en-US" w:eastAsia="id-ID"/>
        </w:rPr>
      </w:pPr>
      <w:r w:rsidRPr="00FE7B59">
        <w:rPr>
          <w:lang w:val="en-US" w:eastAsia="id-ID"/>
        </w:rPr>
        <w:t xml:space="preserve">Bogdan, </w:t>
      </w:r>
      <w:r>
        <w:rPr>
          <w:lang w:val="en-US" w:eastAsia="id-ID"/>
        </w:rPr>
        <w:t xml:space="preserve">R.,  &amp; Taylor, S. (1975). </w:t>
      </w:r>
      <w:r w:rsidRPr="00167DE9">
        <w:rPr>
          <w:i/>
          <w:lang w:val="en-US" w:eastAsia="id-ID"/>
        </w:rPr>
        <w:t>Introduction in Qualitative Research Methods</w:t>
      </w:r>
      <w:r>
        <w:rPr>
          <w:lang w:eastAsia="id-ID"/>
        </w:rPr>
        <w:t>.</w:t>
      </w:r>
      <w:r>
        <w:rPr>
          <w:lang w:val="en-US" w:eastAsia="id-ID"/>
        </w:rPr>
        <w:t xml:space="preserve">     Edisi ke 3. New York: John Willey &amp; Scene, Inc.</w:t>
      </w:r>
    </w:p>
    <w:p w:rsidR="009D3A6F" w:rsidRPr="00FE7B59" w:rsidRDefault="009D3A6F" w:rsidP="00561CD3">
      <w:pPr>
        <w:shd w:val="clear" w:color="auto" w:fill="D6E3BC"/>
        <w:ind w:left="709" w:hanging="709"/>
        <w:rPr>
          <w:lang w:val="en-US" w:eastAsia="id-ID"/>
        </w:rPr>
      </w:pPr>
    </w:p>
    <w:p w:rsidR="009D3A6F" w:rsidRDefault="009D3A6F" w:rsidP="00561CD3">
      <w:pPr>
        <w:shd w:val="clear" w:color="auto" w:fill="D6E3BC"/>
      </w:pPr>
      <w:r w:rsidRPr="00F81D24">
        <w:t>Davidson, G.C., Neale, J.M., &amp; Kring, A.M</w:t>
      </w:r>
      <w:r>
        <w:rPr>
          <w:lang w:val="en-US"/>
        </w:rPr>
        <w:t>. (</w:t>
      </w:r>
      <w:r w:rsidRPr="00F81D24">
        <w:rPr>
          <w:lang w:val="en-US"/>
        </w:rPr>
        <w:t>2006</w:t>
      </w:r>
      <w:r>
        <w:rPr>
          <w:lang w:val="en-US"/>
        </w:rPr>
        <w:t>)</w:t>
      </w:r>
      <w:r>
        <w:t xml:space="preserve">. </w:t>
      </w:r>
      <w:r w:rsidRPr="00167DE9">
        <w:rPr>
          <w:i/>
          <w:iCs/>
        </w:rPr>
        <w:t>Psikologi Abnormal</w:t>
      </w:r>
      <w:r>
        <w:t>.</w:t>
      </w:r>
      <w:r>
        <w:rPr>
          <w:lang w:val="en-US"/>
        </w:rPr>
        <w:t xml:space="preserve"> </w:t>
      </w:r>
      <w:r w:rsidRPr="00F81D24">
        <w:rPr>
          <w:lang w:val="en-US"/>
        </w:rPr>
        <w:t>E</w:t>
      </w:r>
      <w:r>
        <w:t>disi 9</w:t>
      </w:r>
      <w:r>
        <w:rPr>
          <w:lang w:val="en-US"/>
        </w:rPr>
        <w:t xml:space="preserve">. </w:t>
      </w:r>
      <w:r>
        <w:t xml:space="preserve"> </w:t>
      </w:r>
    </w:p>
    <w:p w:rsidR="009D3A6F" w:rsidRPr="007926B9" w:rsidRDefault="009D3A6F" w:rsidP="00561CD3">
      <w:pPr>
        <w:shd w:val="clear" w:color="auto" w:fill="D6E3BC"/>
        <w:ind w:firstLine="720"/>
      </w:pPr>
      <w:r w:rsidRPr="00F81D24">
        <w:rPr>
          <w:lang w:val="en-US"/>
        </w:rPr>
        <w:t>Jakarta</w:t>
      </w:r>
      <w:r>
        <w:rPr>
          <w:lang w:val="en-US"/>
        </w:rPr>
        <w:t>:</w:t>
      </w:r>
      <w:r w:rsidRPr="00F81D24">
        <w:t xml:space="preserve"> PT</w:t>
      </w:r>
      <w:r w:rsidRPr="00F81D24">
        <w:rPr>
          <w:lang w:val="en-US"/>
        </w:rPr>
        <w:t xml:space="preserve"> </w:t>
      </w:r>
      <w:r w:rsidRPr="00F81D24">
        <w:t>Raja Grafindo Persada</w:t>
      </w:r>
      <w:r w:rsidRPr="00F81D24">
        <w:rPr>
          <w:lang w:val="en-US"/>
        </w:rPr>
        <w:t>.</w:t>
      </w:r>
    </w:p>
    <w:p w:rsidR="009D3A6F" w:rsidRPr="007926B9" w:rsidRDefault="009D3A6F" w:rsidP="00561CD3">
      <w:pPr>
        <w:shd w:val="clear" w:color="auto" w:fill="D6E3BC"/>
        <w:ind w:left="709" w:hanging="709"/>
        <w:rPr>
          <w:i/>
        </w:rPr>
      </w:pPr>
      <w:r w:rsidRPr="00F81D24">
        <w:lastRenderedPageBreak/>
        <w:t>Dyson, L. I.</w:t>
      </w:r>
      <w:r>
        <w:rPr>
          <w:lang w:val="en-US"/>
        </w:rPr>
        <w:t xml:space="preserve"> (</w:t>
      </w:r>
      <w:r w:rsidRPr="00F81D24">
        <w:rPr>
          <w:lang w:val="en-US"/>
        </w:rPr>
        <w:t>1997</w:t>
      </w:r>
      <w:r>
        <w:rPr>
          <w:lang w:val="en-US"/>
        </w:rPr>
        <w:t>).</w:t>
      </w:r>
      <w:r w:rsidRPr="00F81D24">
        <w:rPr>
          <w:lang w:val="en-US"/>
        </w:rPr>
        <w:t xml:space="preserve"> </w:t>
      </w:r>
      <w:r>
        <w:rPr>
          <w:i/>
        </w:rPr>
        <w:t xml:space="preserve">Fathers and </w:t>
      </w:r>
      <w:r>
        <w:rPr>
          <w:i/>
          <w:lang w:val="en-US"/>
        </w:rPr>
        <w:t>M</w:t>
      </w:r>
      <w:r w:rsidRPr="00F81D24">
        <w:rPr>
          <w:i/>
        </w:rPr>
        <w:t>others of</w:t>
      </w:r>
      <w:r w:rsidRPr="00F81D24">
        <w:rPr>
          <w:i/>
          <w:lang w:val="en-US"/>
        </w:rPr>
        <w:t xml:space="preserve"> </w:t>
      </w:r>
      <w:r>
        <w:rPr>
          <w:i/>
          <w:lang w:val="en-US"/>
        </w:rPr>
        <w:t>S</w:t>
      </w:r>
      <w:r>
        <w:rPr>
          <w:i/>
        </w:rPr>
        <w:t xml:space="preserve">chool-age </w:t>
      </w:r>
      <w:r>
        <w:rPr>
          <w:i/>
          <w:lang w:val="en-US"/>
        </w:rPr>
        <w:t>C</w:t>
      </w:r>
      <w:r>
        <w:rPr>
          <w:i/>
        </w:rPr>
        <w:t xml:space="preserve">hildren with </w:t>
      </w:r>
      <w:r>
        <w:rPr>
          <w:i/>
          <w:lang w:val="en-US"/>
        </w:rPr>
        <w:t>D</w:t>
      </w:r>
      <w:r w:rsidRPr="00F81D24">
        <w:rPr>
          <w:i/>
        </w:rPr>
        <w:t>evelopmental</w:t>
      </w:r>
      <w:r>
        <w:rPr>
          <w:i/>
          <w:lang w:val="en-US"/>
        </w:rPr>
        <w:t xml:space="preserve"> D</w:t>
      </w:r>
      <w:r>
        <w:rPr>
          <w:i/>
        </w:rPr>
        <w:t xml:space="preserve">isabilities: Parental </w:t>
      </w:r>
      <w:r>
        <w:rPr>
          <w:i/>
          <w:lang w:val="en-US"/>
        </w:rPr>
        <w:t>S</w:t>
      </w:r>
      <w:r>
        <w:rPr>
          <w:i/>
        </w:rPr>
        <w:t xml:space="preserve">tress, </w:t>
      </w:r>
      <w:r>
        <w:rPr>
          <w:i/>
          <w:lang w:val="en-US"/>
        </w:rPr>
        <w:t>F</w:t>
      </w:r>
      <w:r>
        <w:rPr>
          <w:i/>
        </w:rPr>
        <w:t xml:space="preserve">amily </w:t>
      </w:r>
      <w:r>
        <w:rPr>
          <w:i/>
          <w:lang w:val="en-US"/>
        </w:rPr>
        <w:t>F</w:t>
      </w:r>
      <w:r>
        <w:rPr>
          <w:i/>
        </w:rPr>
        <w:t xml:space="preserve">unctioning, and </w:t>
      </w:r>
      <w:r>
        <w:rPr>
          <w:i/>
          <w:lang w:val="en-US"/>
        </w:rPr>
        <w:t>S</w:t>
      </w:r>
      <w:r>
        <w:rPr>
          <w:i/>
        </w:rPr>
        <w:t xml:space="preserve">ocial </w:t>
      </w:r>
      <w:r>
        <w:rPr>
          <w:i/>
          <w:lang w:val="en-US"/>
        </w:rPr>
        <w:t>S</w:t>
      </w:r>
      <w:r w:rsidRPr="00F81D24">
        <w:rPr>
          <w:i/>
        </w:rPr>
        <w:t>upport</w:t>
      </w:r>
      <w:r>
        <w:rPr>
          <w:i/>
          <w:lang w:val="en-US"/>
        </w:rPr>
        <w:t>.</w:t>
      </w:r>
      <w:r>
        <w:rPr>
          <w:lang w:val="en-US"/>
        </w:rPr>
        <w:t xml:space="preserve"> Washington DC: </w:t>
      </w:r>
      <w:r w:rsidRPr="00F81D24">
        <w:t>Journal</w:t>
      </w:r>
      <w:r w:rsidRPr="00F81D24">
        <w:rPr>
          <w:lang w:val="en-US"/>
        </w:rPr>
        <w:t xml:space="preserve"> </w:t>
      </w:r>
      <w:r w:rsidRPr="00F81D24">
        <w:t>of Mental Retardation,</w:t>
      </w:r>
      <w:r>
        <w:t xml:space="preserve"> </w:t>
      </w:r>
      <w:r>
        <w:rPr>
          <w:lang w:val="en-US"/>
        </w:rPr>
        <w:t>American</w:t>
      </w:r>
      <w:r w:rsidRPr="00F81D24">
        <w:rPr>
          <w:lang w:val="en-US"/>
        </w:rPr>
        <w:t>.</w:t>
      </w:r>
    </w:p>
    <w:p w:rsidR="009D3A6F" w:rsidRPr="007926B9" w:rsidRDefault="009D3A6F" w:rsidP="00561CD3">
      <w:pPr>
        <w:shd w:val="clear" w:color="auto" w:fill="D6E3BC"/>
        <w:ind w:left="709" w:hanging="709"/>
        <w:rPr>
          <w:rFonts w:eastAsia="Calibri"/>
          <w:i/>
        </w:rPr>
      </w:pPr>
      <w:r w:rsidRPr="00E701A0">
        <w:rPr>
          <w:rFonts w:eastAsia="Calibri"/>
        </w:rPr>
        <w:t>Emmons, R.A. &amp; Colby, P.M. (1995).</w:t>
      </w:r>
      <w:r>
        <w:rPr>
          <w:rFonts w:eastAsia="Calibri"/>
        </w:rPr>
        <w:t xml:space="preserve"> Diakses pada tanggal 27 Maret 2015. </w:t>
      </w:r>
      <w:r w:rsidRPr="00E701A0">
        <w:rPr>
          <w:rFonts w:eastAsia="Calibri"/>
        </w:rPr>
        <w:t xml:space="preserve"> </w:t>
      </w:r>
      <w:r w:rsidRPr="00EE1C5C">
        <w:rPr>
          <w:rFonts w:eastAsia="Calibri"/>
          <w:i/>
        </w:rPr>
        <w:t>Journal of Personality and Social Psychology</w:t>
      </w:r>
      <w:r w:rsidRPr="00E701A0">
        <w:rPr>
          <w:rFonts w:eastAsia="Calibri"/>
        </w:rPr>
        <w:t xml:space="preserve">, </w:t>
      </w:r>
      <w:r>
        <w:rPr>
          <w:rFonts w:eastAsia="Calibri"/>
          <w:lang w:val="en-US"/>
        </w:rPr>
        <w:t xml:space="preserve">vol: </w:t>
      </w:r>
      <w:r>
        <w:rPr>
          <w:rFonts w:eastAsia="Calibri"/>
        </w:rPr>
        <w:t>68</w:t>
      </w:r>
      <w:r>
        <w:rPr>
          <w:rFonts w:eastAsia="Calibri"/>
          <w:lang w:val="en-US"/>
        </w:rPr>
        <w:t xml:space="preserve">. </w:t>
      </w:r>
      <w:r>
        <w:rPr>
          <w:rFonts w:eastAsia="Calibri"/>
        </w:rPr>
        <w:t xml:space="preserve">Dalam </w:t>
      </w:r>
      <w:r w:rsidRPr="00EE1C5C">
        <w:rPr>
          <w:rFonts w:eastAsia="Calibri"/>
          <w:lang w:val="en-US"/>
        </w:rPr>
        <w:t>http://psycnet.apa.org/doi/10.1037/0022-3514.68.5.947</w:t>
      </w:r>
    </w:p>
    <w:p w:rsidR="009D3A6F" w:rsidRPr="007926B9" w:rsidRDefault="009D3A6F" w:rsidP="00561CD3">
      <w:pPr>
        <w:shd w:val="clear" w:color="auto" w:fill="D6E3BC"/>
        <w:ind w:left="709" w:hanging="709"/>
        <w:rPr>
          <w:i/>
        </w:rPr>
      </w:pPr>
      <w:r w:rsidRPr="00F81D24">
        <w:t>Ghoniyah</w:t>
      </w:r>
      <w:r w:rsidRPr="00F81D24">
        <w:rPr>
          <w:lang w:val="en-US"/>
        </w:rPr>
        <w:t>, Z.</w:t>
      </w:r>
      <w:r w:rsidRPr="00F81D24">
        <w:t xml:space="preserve"> </w:t>
      </w:r>
      <w:r w:rsidRPr="00F81D24">
        <w:rPr>
          <w:lang w:val="en-US"/>
        </w:rPr>
        <w:t xml:space="preserve">&amp; </w:t>
      </w:r>
      <w:r w:rsidRPr="00F81D24">
        <w:t>Savira</w:t>
      </w:r>
      <w:r>
        <w:rPr>
          <w:lang w:val="en-US"/>
        </w:rPr>
        <w:t>, S.I. (</w:t>
      </w:r>
      <w:r w:rsidRPr="00F81D24">
        <w:rPr>
          <w:lang w:val="en-US"/>
        </w:rPr>
        <w:t>2015</w:t>
      </w:r>
      <w:r w:rsidRPr="00167DE9">
        <w:rPr>
          <w:i/>
          <w:lang w:val="en-US"/>
        </w:rPr>
        <w:t xml:space="preserve">). Skripsi : </w:t>
      </w:r>
      <w:r w:rsidRPr="00167DE9">
        <w:rPr>
          <w:i/>
        </w:rPr>
        <w:t xml:space="preserve">Gambaran </w:t>
      </w:r>
      <w:r w:rsidRPr="00167DE9">
        <w:rPr>
          <w:i/>
          <w:lang w:val="en-US"/>
        </w:rPr>
        <w:t xml:space="preserve"> </w:t>
      </w:r>
      <w:r w:rsidRPr="00167DE9">
        <w:rPr>
          <w:i/>
        </w:rPr>
        <w:t>Psychological Well</w:t>
      </w:r>
      <w:r w:rsidRPr="00167DE9">
        <w:rPr>
          <w:i/>
          <w:lang w:val="en-US"/>
        </w:rPr>
        <w:t xml:space="preserve">-   </w:t>
      </w:r>
      <w:r w:rsidRPr="00167DE9">
        <w:rPr>
          <w:i/>
        </w:rPr>
        <w:t>Being  pada</w:t>
      </w:r>
      <w:r w:rsidRPr="00167DE9">
        <w:rPr>
          <w:i/>
          <w:lang w:val="en-US"/>
        </w:rPr>
        <w:t xml:space="preserve"> </w:t>
      </w:r>
      <w:r w:rsidRPr="00167DE9">
        <w:rPr>
          <w:i/>
        </w:rPr>
        <w:t>Perempuan yang Memiliki Anak Down Syndrome</w:t>
      </w:r>
      <w:r>
        <w:rPr>
          <w:i/>
          <w:lang w:val="en-US"/>
        </w:rPr>
        <w:t>.</w:t>
      </w:r>
      <w:r w:rsidRPr="00F81D24">
        <w:rPr>
          <w:i/>
          <w:lang w:val="en-US"/>
        </w:rPr>
        <w:t xml:space="preserve"> </w:t>
      </w:r>
      <w:r w:rsidRPr="00F81D24">
        <w:rPr>
          <w:lang w:val="en-US"/>
        </w:rPr>
        <w:t>Surabaya</w:t>
      </w:r>
      <w:r>
        <w:rPr>
          <w:lang w:val="en-US"/>
        </w:rPr>
        <w:t xml:space="preserve">: </w:t>
      </w:r>
      <w:r w:rsidRPr="00F81D24">
        <w:rPr>
          <w:lang w:val="en-US"/>
        </w:rPr>
        <w:t>Fakultas Psikologi Unesa</w:t>
      </w:r>
      <w:r>
        <w:rPr>
          <w:i/>
          <w:lang w:val="en-US"/>
        </w:rPr>
        <w:t>.</w:t>
      </w:r>
    </w:p>
    <w:p w:rsidR="009D3A6F" w:rsidRPr="007926B9" w:rsidRDefault="009D3A6F" w:rsidP="00561CD3">
      <w:pPr>
        <w:shd w:val="clear" w:color="auto" w:fill="D6E3BC"/>
        <w:ind w:left="709" w:hanging="709"/>
        <w:rPr>
          <w:i/>
        </w:rPr>
      </w:pPr>
      <w:r>
        <w:rPr>
          <w:lang w:val="en-US"/>
        </w:rPr>
        <w:t>Heward, W.L.(2005).</w:t>
      </w:r>
      <w:r w:rsidRPr="00F81D24">
        <w:rPr>
          <w:lang w:val="en-US"/>
        </w:rPr>
        <w:t xml:space="preserve"> </w:t>
      </w:r>
      <w:r w:rsidRPr="00167DE9">
        <w:rPr>
          <w:i/>
          <w:lang w:val="en-US"/>
        </w:rPr>
        <w:t>Exceptional Children : An Introduction to Special Education</w:t>
      </w:r>
      <w:r>
        <w:rPr>
          <w:i/>
        </w:rPr>
        <w:t xml:space="preserve">. </w:t>
      </w:r>
      <w:r>
        <w:rPr>
          <w:lang w:val="en-US"/>
        </w:rPr>
        <w:t>Edisi ke 10. Idaho:</w:t>
      </w:r>
      <w:r w:rsidRPr="00F81D24">
        <w:rPr>
          <w:lang w:val="en-US"/>
        </w:rPr>
        <w:t xml:space="preserve"> Pearson.</w:t>
      </w:r>
    </w:p>
    <w:p w:rsidR="009D3A6F" w:rsidRPr="007926B9" w:rsidRDefault="009D3A6F" w:rsidP="00561CD3">
      <w:pPr>
        <w:shd w:val="clear" w:color="auto" w:fill="D6E3BC"/>
      </w:pPr>
      <w:r>
        <w:rPr>
          <w:lang w:val="en-US"/>
        </w:rPr>
        <w:t>Hoeksema, S.N. (2011).</w:t>
      </w:r>
      <w:r w:rsidRPr="00F81D24">
        <w:rPr>
          <w:lang w:val="en-US"/>
        </w:rPr>
        <w:t xml:space="preserve"> </w:t>
      </w:r>
      <w:r w:rsidRPr="00167DE9">
        <w:rPr>
          <w:i/>
          <w:lang w:val="en-US"/>
        </w:rPr>
        <w:t>Abnormal psychology</w:t>
      </w:r>
      <w:r>
        <w:rPr>
          <w:i/>
          <w:lang w:val="en-US"/>
        </w:rPr>
        <w:t xml:space="preserve">. </w:t>
      </w:r>
      <w:r>
        <w:rPr>
          <w:lang w:val="en-US"/>
        </w:rPr>
        <w:t xml:space="preserve">New York: </w:t>
      </w:r>
      <w:r w:rsidRPr="00F81D24">
        <w:rPr>
          <w:lang w:val="en-US"/>
        </w:rPr>
        <w:t>McGraw-Hill.</w:t>
      </w:r>
    </w:p>
    <w:p w:rsidR="009D3A6F" w:rsidRPr="007926B9" w:rsidRDefault="009D3A6F" w:rsidP="00561CD3">
      <w:pPr>
        <w:shd w:val="clear" w:color="auto" w:fill="D6E3BC"/>
        <w:ind w:left="709" w:hanging="709"/>
        <w:rPr>
          <w:i/>
        </w:rPr>
      </w:pPr>
      <w:r w:rsidRPr="00F81D24">
        <w:t>Hurlock, E.B</w:t>
      </w:r>
      <w:r w:rsidRPr="00F81D24">
        <w:rPr>
          <w:lang w:val="en-US"/>
        </w:rPr>
        <w:t>.</w:t>
      </w:r>
      <w:r>
        <w:rPr>
          <w:lang w:val="en-US"/>
        </w:rPr>
        <w:t xml:space="preserve"> (1999).</w:t>
      </w:r>
      <w:r w:rsidRPr="00F81D24">
        <w:rPr>
          <w:lang w:val="en-US"/>
        </w:rPr>
        <w:t xml:space="preserve"> </w:t>
      </w:r>
      <w:r w:rsidRPr="00167DE9">
        <w:rPr>
          <w:i/>
        </w:rPr>
        <w:t>Psikologi Perkembangan: Suatu  Pendekatan</w:t>
      </w:r>
      <w:r w:rsidRPr="00167DE9">
        <w:rPr>
          <w:i/>
          <w:lang w:val="en-US"/>
        </w:rPr>
        <w:t xml:space="preserve"> </w:t>
      </w:r>
      <w:r w:rsidRPr="00167DE9">
        <w:rPr>
          <w:i/>
        </w:rPr>
        <w:t>Sepanjang</w:t>
      </w:r>
      <w:r>
        <w:rPr>
          <w:i/>
        </w:rPr>
        <w:t xml:space="preserve"> </w:t>
      </w:r>
      <w:r w:rsidRPr="00167DE9">
        <w:rPr>
          <w:i/>
        </w:rPr>
        <w:t>Rentang Kehidupan</w:t>
      </w:r>
      <w:r>
        <w:rPr>
          <w:i/>
        </w:rPr>
        <w:t xml:space="preserve">. </w:t>
      </w:r>
      <w:r w:rsidRPr="00F81D24">
        <w:t xml:space="preserve">Edisi </w:t>
      </w:r>
      <w:r w:rsidRPr="00DE2727">
        <w:t xml:space="preserve">ke </w:t>
      </w:r>
      <w:r>
        <w:t>5</w:t>
      </w:r>
      <w:r w:rsidRPr="00DE2727">
        <w:t xml:space="preserve">. Jakarta: </w:t>
      </w:r>
      <w:r w:rsidRPr="00F81D24">
        <w:t>Erlangga</w:t>
      </w:r>
      <w:r w:rsidRPr="00DE2727">
        <w:t>.</w:t>
      </w:r>
    </w:p>
    <w:p w:rsidR="009D3A6F" w:rsidRPr="007926B9" w:rsidRDefault="009D3A6F" w:rsidP="00561CD3">
      <w:pPr>
        <w:shd w:val="clear" w:color="auto" w:fill="D6E3BC"/>
        <w:ind w:left="709" w:hanging="709"/>
        <w:rPr>
          <w:i/>
        </w:rPr>
      </w:pPr>
      <w:r w:rsidRPr="00DE2727">
        <w:t xml:space="preserve">Kauffman, J.M. &amp; Landrum, T.J. (2009). </w:t>
      </w:r>
      <w:r w:rsidRPr="00167DE9">
        <w:rPr>
          <w:i/>
          <w:lang w:val="en-US"/>
        </w:rPr>
        <w:t>Characteristics of Emotional and Behavioral Disorders of Children and Youth.</w:t>
      </w:r>
      <w:r w:rsidRPr="00F81D24">
        <w:rPr>
          <w:lang w:val="en-US"/>
        </w:rPr>
        <w:t xml:space="preserve"> </w:t>
      </w:r>
      <w:r>
        <w:rPr>
          <w:lang w:val="en-US"/>
        </w:rPr>
        <w:t xml:space="preserve">New Jersey: </w:t>
      </w:r>
      <w:r w:rsidRPr="00F81D24">
        <w:rPr>
          <w:lang w:val="en-US"/>
        </w:rPr>
        <w:t>Pearson.</w:t>
      </w:r>
    </w:p>
    <w:p w:rsidR="009D3A6F" w:rsidRDefault="009D3A6F" w:rsidP="00561CD3">
      <w:pPr>
        <w:shd w:val="clear" w:color="auto" w:fill="D6E3BC"/>
        <w:ind w:left="709" w:hanging="709"/>
        <w:rPr>
          <w:rFonts w:eastAsia="Calibri"/>
        </w:rPr>
      </w:pPr>
      <w:r w:rsidRPr="00D906E4">
        <w:rPr>
          <w:rFonts w:eastAsia="Calibri"/>
          <w:lang w:val="en-US"/>
        </w:rPr>
        <w:t>Kerlinger, F. N.</w:t>
      </w:r>
      <w:r>
        <w:rPr>
          <w:rFonts w:eastAsia="Calibri"/>
          <w:lang w:val="en-US"/>
        </w:rPr>
        <w:t xml:space="preserve"> </w:t>
      </w:r>
      <w:r w:rsidRPr="00D906E4">
        <w:rPr>
          <w:rFonts w:eastAsia="Calibri"/>
          <w:lang w:val="en-US"/>
        </w:rPr>
        <w:t>(1986).</w:t>
      </w:r>
      <w:r>
        <w:rPr>
          <w:rFonts w:eastAsia="Calibri"/>
          <w:lang w:val="en-US"/>
        </w:rPr>
        <w:t xml:space="preserve"> </w:t>
      </w:r>
      <w:r w:rsidRPr="00167DE9">
        <w:rPr>
          <w:rFonts w:eastAsia="Calibri"/>
          <w:i/>
          <w:lang w:val="en-US"/>
        </w:rPr>
        <w:t>Foundations of behavioral research</w:t>
      </w:r>
      <w:r w:rsidRPr="00C649BA">
        <w:rPr>
          <w:rFonts w:eastAsia="Calibri"/>
          <w:lang w:val="en-US"/>
        </w:rPr>
        <w:t xml:space="preserve"> (3rd ed.).</w:t>
      </w:r>
      <w:r>
        <w:rPr>
          <w:rFonts w:eastAsia="Calibri"/>
          <w:lang w:val="en-US"/>
        </w:rPr>
        <w:t xml:space="preserve"> Fort</w:t>
      </w:r>
      <w:r>
        <w:rPr>
          <w:rFonts w:eastAsia="Calibri"/>
        </w:rPr>
        <w:t xml:space="preserve"> </w:t>
      </w:r>
      <w:r w:rsidRPr="00D906E4">
        <w:rPr>
          <w:rFonts w:eastAsia="Calibri"/>
          <w:lang w:val="en-US"/>
        </w:rPr>
        <w:t>Worth, TX:</w:t>
      </w:r>
      <w:r>
        <w:rPr>
          <w:rFonts w:eastAsia="Calibri"/>
          <w:lang w:val="en-US"/>
        </w:rPr>
        <w:t xml:space="preserve"> </w:t>
      </w:r>
      <w:r w:rsidRPr="00D906E4">
        <w:rPr>
          <w:rFonts w:eastAsia="Calibri"/>
          <w:lang w:val="en-US"/>
        </w:rPr>
        <w:t>Holt, Rinehart and Winston</w:t>
      </w:r>
    </w:p>
    <w:p w:rsidR="009D3A6F" w:rsidRPr="007926B9" w:rsidRDefault="009D3A6F" w:rsidP="00561CD3">
      <w:pPr>
        <w:shd w:val="clear" w:color="auto" w:fill="D6E3BC"/>
        <w:ind w:left="709" w:hanging="709"/>
        <w:rPr>
          <w:i/>
        </w:rPr>
      </w:pPr>
      <w:r w:rsidRPr="00F81D24">
        <w:rPr>
          <w:lang w:val="en-US"/>
        </w:rPr>
        <w:t>Mardhianto, D.</w:t>
      </w:r>
      <w:r>
        <w:rPr>
          <w:lang w:val="en-US"/>
        </w:rPr>
        <w:t xml:space="preserve"> (1997).</w:t>
      </w:r>
      <w:r w:rsidRPr="00F81D24">
        <w:rPr>
          <w:lang w:val="en-US"/>
        </w:rPr>
        <w:t xml:space="preserve"> </w:t>
      </w:r>
      <w:r w:rsidRPr="00167DE9">
        <w:rPr>
          <w:i/>
          <w:lang w:val="en-US"/>
        </w:rPr>
        <w:t>Skripsi : Hubungan antara Psychological Well-Being</w:t>
      </w:r>
      <w:r>
        <w:rPr>
          <w:i/>
        </w:rPr>
        <w:t xml:space="preserve"> </w:t>
      </w:r>
      <w:r w:rsidRPr="00167DE9">
        <w:rPr>
          <w:i/>
          <w:lang w:val="en-US"/>
        </w:rPr>
        <w:t>dengan Orientasi Religius pada Masyarakat Hindu Bali</w:t>
      </w:r>
      <w:r>
        <w:rPr>
          <w:lang w:val="en-US"/>
        </w:rPr>
        <w:t xml:space="preserve">. Depok: </w:t>
      </w:r>
      <w:r w:rsidRPr="00F81D24">
        <w:rPr>
          <w:lang w:val="en-US"/>
        </w:rPr>
        <w:t>Fakultas Psikologi Universitas Indonesia.</w:t>
      </w:r>
    </w:p>
    <w:p w:rsidR="009D3A6F" w:rsidRPr="007926B9" w:rsidRDefault="009D3A6F" w:rsidP="00561CD3">
      <w:pPr>
        <w:shd w:val="clear" w:color="auto" w:fill="D6E3BC"/>
        <w:ind w:left="709" w:hanging="709"/>
        <w:rPr>
          <w:i/>
        </w:rPr>
      </w:pPr>
      <w:r w:rsidRPr="00F81D24">
        <w:rPr>
          <w:lang w:val="en-US"/>
        </w:rPr>
        <w:t>Mash, E.J. &amp; Wolfe, D.A.</w:t>
      </w:r>
      <w:r>
        <w:rPr>
          <w:lang w:val="en-US"/>
        </w:rPr>
        <w:t xml:space="preserve"> (2010).</w:t>
      </w:r>
      <w:r w:rsidRPr="00F81D24">
        <w:rPr>
          <w:lang w:val="en-US"/>
        </w:rPr>
        <w:t xml:space="preserve"> </w:t>
      </w:r>
      <w:r w:rsidRPr="00167DE9">
        <w:rPr>
          <w:i/>
          <w:lang w:val="en-US"/>
        </w:rPr>
        <w:t>Abnormal Child Psychology</w:t>
      </w:r>
      <w:r>
        <w:rPr>
          <w:i/>
          <w:lang w:val="en-US"/>
        </w:rPr>
        <w:t xml:space="preserve">. </w:t>
      </w:r>
      <w:r w:rsidRPr="00255750">
        <w:rPr>
          <w:lang w:val="en-US"/>
        </w:rPr>
        <w:t>Belmont:</w:t>
      </w:r>
      <w:r>
        <w:rPr>
          <w:i/>
        </w:rPr>
        <w:t xml:space="preserve"> </w:t>
      </w:r>
      <w:r w:rsidRPr="00F81D24">
        <w:rPr>
          <w:lang w:val="en-US"/>
        </w:rPr>
        <w:t>Wadsworth Learning</w:t>
      </w:r>
      <w:r>
        <w:rPr>
          <w:lang w:val="en-US"/>
        </w:rPr>
        <w:t>.</w:t>
      </w:r>
    </w:p>
    <w:p w:rsidR="009D3A6F" w:rsidRPr="007926B9" w:rsidRDefault="009D3A6F" w:rsidP="00561CD3">
      <w:pPr>
        <w:shd w:val="clear" w:color="auto" w:fill="D6E3BC"/>
        <w:ind w:left="709" w:hanging="709"/>
        <w:rPr>
          <w:i/>
        </w:rPr>
      </w:pPr>
      <w:r w:rsidRPr="00F81D24">
        <w:rPr>
          <w:lang w:val="en-US"/>
        </w:rPr>
        <w:t>Merriem, S.B.</w:t>
      </w:r>
      <w:r>
        <w:rPr>
          <w:lang w:val="en-US"/>
        </w:rPr>
        <w:t xml:space="preserve"> (1998). </w:t>
      </w:r>
      <w:r w:rsidRPr="00167DE9">
        <w:rPr>
          <w:i/>
          <w:lang w:val="en-US"/>
        </w:rPr>
        <w:t>Qualitative Research and Case Study Application in</w:t>
      </w:r>
      <w:r>
        <w:rPr>
          <w:i/>
        </w:rPr>
        <w:t xml:space="preserve"> </w:t>
      </w:r>
      <w:r w:rsidRPr="00167DE9">
        <w:rPr>
          <w:i/>
          <w:lang w:val="en-US"/>
        </w:rPr>
        <w:t>Education</w:t>
      </w:r>
      <w:r>
        <w:t>.</w:t>
      </w:r>
      <w:r>
        <w:rPr>
          <w:lang w:val="en-US"/>
        </w:rPr>
        <w:t xml:space="preserve"> Edisi ke 2. California:</w:t>
      </w:r>
      <w:r w:rsidRPr="00F81D24">
        <w:rPr>
          <w:lang w:val="en-US"/>
        </w:rPr>
        <w:t xml:space="preserve"> Jossey-Bass Inc.</w:t>
      </w:r>
    </w:p>
    <w:p w:rsidR="009D3A6F" w:rsidRDefault="009D3A6F" w:rsidP="00561CD3">
      <w:pPr>
        <w:shd w:val="clear" w:color="auto" w:fill="D6E3BC"/>
      </w:pPr>
      <w:r>
        <w:rPr>
          <w:lang w:val="en-US"/>
        </w:rPr>
        <w:t>Minichiello. (1995).</w:t>
      </w:r>
      <w:r w:rsidRPr="00F81D24">
        <w:rPr>
          <w:lang w:val="en-US"/>
        </w:rPr>
        <w:t xml:space="preserve"> </w:t>
      </w:r>
      <w:r w:rsidRPr="00167DE9">
        <w:rPr>
          <w:i/>
          <w:lang w:val="en-US"/>
        </w:rPr>
        <w:t>In-depth Interviewing: Principles, Techniques, Analysis</w:t>
      </w:r>
      <w:r w:rsidRPr="00C649BA">
        <w:rPr>
          <w:lang w:val="en-US"/>
        </w:rPr>
        <w:t xml:space="preserve">. </w:t>
      </w:r>
    </w:p>
    <w:p w:rsidR="009D3A6F" w:rsidRPr="007926B9" w:rsidRDefault="009D3A6F" w:rsidP="00561CD3">
      <w:pPr>
        <w:shd w:val="clear" w:color="auto" w:fill="D6E3BC"/>
        <w:ind w:left="709"/>
      </w:pPr>
      <w:r w:rsidRPr="00C649BA">
        <w:rPr>
          <w:lang w:val="en-US"/>
        </w:rPr>
        <w:t>2nd ed</w:t>
      </w:r>
      <w:r>
        <w:rPr>
          <w:lang w:val="en-US"/>
        </w:rPr>
        <w:t>. Australia: Longman Chesire</w:t>
      </w:r>
      <w:r w:rsidRPr="00F81D24">
        <w:rPr>
          <w:lang w:val="en-US"/>
        </w:rPr>
        <w:t>.</w:t>
      </w:r>
    </w:p>
    <w:p w:rsidR="009D3A6F" w:rsidRPr="0072041D" w:rsidRDefault="009D3A6F" w:rsidP="00561CD3">
      <w:pPr>
        <w:shd w:val="clear" w:color="auto" w:fill="D6E3BC"/>
      </w:pPr>
      <w:r>
        <w:rPr>
          <w:lang w:val="en-US"/>
        </w:rPr>
        <w:t xml:space="preserve">Morrison, J. (1995). </w:t>
      </w:r>
      <w:r w:rsidRPr="00167DE9">
        <w:rPr>
          <w:i/>
          <w:lang w:val="en-US"/>
        </w:rPr>
        <w:t>DSM-IV made easy</w:t>
      </w:r>
      <w:r>
        <w:rPr>
          <w:lang w:val="en-US"/>
        </w:rPr>
        <w:t xml:space="preserve">. New York: </w:t>
      </w:r>
      <w:r w:rsidRPr="0094549D">
        <w:rPr>
          <w:lang w:val="en-US"/>
        </w:rPr>
        <w:t>The Guilford Press</w:t>
      </w:r>
      <w:r>
        <w:rPr>
          <w:lang w:val="en-US"/>
        </w:rPr>
        <w:t>.</w:t>
      </w:r>
    </w:p>
    <w:p w:rsidR="009D3A6F" w:rsidRPr="007926B9" w:rsidRDefault="009D3A6F" w:rsidP="00561CD3">
      <w:pPr>
        <w:shd w:val="clear" w:color="auto" w:fill="D6E3BC"/>
        <w:ind w:left="709" w:hanging="709"/>
      </w:pPr>
      <w:r w:rsidRPr="00F81D24">
        <w:rPr>
          <w:lang w:val="en-US"/>
        </w:rPr>
        <w:t>Munden, A. &amp; Arcelus, J.</w:t>
      </w:r>
      <w:r>
        <w:rPr>
          <w:lang w:val="en-US"/>
        </w:rPr>
        <w:t xml:space="preserve"> (1999).</w:t>
      </w:r>
      <w:r w:rsidRPr="00F81D24">
        <w:rPr>
          <w:lang w:val="en-US"/>
        </w:rPr>
        <w:t xml:space="preserve"> </w:t>
      </w:r>
      <w:r w:rsidRPr="00167DE9">
        <w:rPr>
          <w:i/>
          <w:lang w:val="en-US"/>
        </w:rPr>
        <w:t>The AD</w:t>
      </w:r>
      <w:r>
        <w:rPr>
          <w:i/>
          <w:lang w:val="en-US"/>
        </w:rPr>
        <w:t xml:space="preserve">HD </w:t>
      </w:r>
      <w:r>
        <w:rPr>
          <w:i/>
        </w:rPr>
        <w:t>H</w:t>
      </w:r>
      <w:r w:rsidRPr="00167DE9">
        <w:rPr>
          <w:i/>
          <w:lang w:val="en-US"/>
        </w:rPr>
        <w:t>andbook</w:t>
      </w:r>
      <w:r w:rsidRPr="00C649BA">
        <w:rPr>
          <w:lang w:val="en-US"/>
        </w:rPr>
        <w:t>.</w:t>
      </w:r>
      <w:r>
        <w:rPr>
          <w:i/>
          <w:lang w:val="en-US"/>
        </w:rPr>
        <w:t xml:space="preserve"> </w:t>
      </w:r>
      <w:r>
        <w:rPr>
          <w:lang w:val="en-US"/>
        </w:rPr>
        <w:t>London: Jessica   Kingsley Publisher.</w:t>
      </w:r>
    </w:p>
    <w:p w:rsidR="009D3A6F" w:rsidRPr="007926B9" w:rsidRDefault="009D3A6F" w:rsidP="00561CD3">
      <w:pPr>
        <w:shd w:val="clear" w:color="auto" w:fill="D6E3BC"/>
        <w:ind w:left="709" w:hanging="709"/>
      </w:pPr>
      <w:r w:rsidRPr="00F81D24">
        <w:rPr>
          <w:lang w:val="en-US"/>
        </w:rPr>
        <w:t>Nelson, R.W. &amp; Israel.</w:t>
      </w:r>
      <w:r>
        <w:rPr>
          <w:lang w:val="en-US"/>
        </w:rPr>
        <w:t xml:space="preserve"> A.C. (1997).</w:t>
      </w:r>
      <w:r w:rsidRPr="00F81D24">
        <w:rPr>
          <w:lang w:val="en-US"/>
        </w:rPr>
        <w:t xml:space="preserve"> </w:t>
      </w:r>
      <w:r w:rsidRPr="00167DE9">
        <w:rPr>
          <w:i/>
          <w:lang w:val="en-US"/>
        </w:rPr>
        <w:t xml:space="preserve">Behavior </w:t>
      </w:r>
      <w:r w:rsidRPr="00167DE9">
        <w:rPr>
          <w:i/>
        </w:rPr>
        <w:t>D</w:t>
      </w:r>
      <w:r w:rsidRPr="00167DE9">
        <w:rPr>
          <w:i/>
          <w:lang w:val="en-US"/>
        </w:rPr>
        <w:t xml:space="preserve">isorders of </w:t>
      </w:r>
      <w:r w:rsidRPr="00167DE9">
        <w:rPr>
          <w:i/>
        </w:rPr>
        <w:t>C</w:t>
      </w:r>
      <w:r w:rsidRPr="00167DE9">
        <w:rPr>
          <w:i/>
          <w:lang w:val="en-US"/>
        </w:rPr>
        <w:t>hildhood</w:t>
      </w:r>
      <w:r>
        <w:rPr>
          <w:lang w:val="en-US"/>
        </w:rPr>
        <w:t>.</w:t>
      </w:r>
      <w:r w:rsidRPr="00F81D24">
        <w:rPr>
          <w:lang w:val="en-US"/>
        </w:rPr>
        <w:t xml:space="preserve"> </w:t>
      </w:r>
      <w:r>
        <w:rPr>
          <w:lang w:val="en-US"/>
        </w:rPr>
        <w:t xml:space="preserve">New Jersey: </w:t>
      </w:r>
      <w:r w:rsidRPr="00F81D24">
        <w:rPr>
          <w:lang w:val="en-US"/>
        </w:rPr>
        <w:t>Prentice Hall.</w:t>
      </w:r>
    </w:p>
    <w:p w:rsidR="009D3A6F" w:rsidRPr="007926B9" w:rsidRDefault="009D3A6F" w:rsidP="00561CD3">
      <w:pPr>
        <w:shd w:val="clear" w:color="auto" w:fill="D6E3BC"/>
        <w:rPr>
          <w:lang w:val="en-US"/>
        </w:rPr>
      </w:pPr>
      <w:r>
        <w:t xml:space="preserve">Orford. (1992). </w:t>
      </w:r>
      <w:r w:rsidRPr="00167DE9">
        <w:rPr>
          <w:i/>
        </w:rPr>
        <w:t>Community Psychology : Theory and Practise</w:t>
      </w:r>
      <w:r>
        <w:t xml:space="preserve">. </w:t>
      </w:r>
      <w:r w:rsidRPr="004E2F46">
        <w:t>Chichester</w:t>
      </w:r>
      <w:r>
        <w:rPr>
          <w:lang w:val="en-US"/>
        </w:rPr>
        <w:t xml:space="preserve">: </w:t>
      </w:r>
      <w:r>
        <w:t>John-</w:t>
      </w:r>
      <w:r>
        <w:rPr>
          <w:lang w:val="en-US"/>
        </w:rPr>
        <w:t xml:space="preserve">  </w:t>
      </w:r>
      <w:r>
        <w:t>Willey and Son.</w:t>
      </w:r>
    </w:p>
    <w:p w:rsidR="009D3A6F" w:rsidRPr="007926B9" w:rsidRDefault="009D3A6F" w:rsidP="00561CD3">
      <w:pPr>
        <w:shd w:val="clear" w:color="auto" w:fill="D6E3BC"/>
      </w:pPr>
      <w:r>
        <w:t xml:space="preserve">Papalia, D. E., Old, S.W., &amp; Fieldman, R. D. (2008). </w:t>
      </w:r>
      <w:r w:rsidRPr="00167DE9">
        <w:rPr>
          <w:i/>
        </w:rPr>
        <w:t>Human Development</w:t>
      </w:r>
      <w:r>
        <w:t xml:space="preserve"> (edisi   sembilan). Jakarta : Kencana.</w:t>
      </w:r>
    </w:p>
    <w:p w:rsidR="009D3A6F" w:rsidRPr="007926B9" w:rsidRDefault="009D3A6F" w:rsidP="00561CD3">
      <w:pPr>
        <w:shd w:val="clear" w:color="auto" w:fill="D6E3BC"/>
        <w:ind w:left="709" w:hanging="709"/>
      </w:pPr>
      <w:r>
        <w:rPr>
          <w:lang w:val="en-US"/>
        </w:rPr>
        <w:t>Patton, M.Q. (1990).</w:t>
      </w:r>
      <w:r w:rsidRPr="00F81D24">
        <w:rPr>
          <w:lang w:val="en-US"/>
        </w:rPr>
        <w:t xml:space="preserve"> </w:t>
      </w:r>
      <w:r w:rsidRPr="00167DE9">
        <w:rPr>
          <w:i/>
          <w:lang w:val="en-US"/>
        </w:rPr>
        <w:t>Qualitative Evaluation &amp; Research Methods</w:t>
      </w:r>
      <w:r>
        <w:rPr>
          <w:lang w:val="en-US"/>
        </w:rPr>
        <w:t xml:space="preserve">. </w:t>
      </w:r>
      <w:r w:rsidRPr="00F81D24">
        <w:rPr>
          <w:lang w:val="en-US"/>
        </w:rPr>
        <w:t>New Bury Park</w:t>
      </w:r>
      <w:r>
        <w:rPr>
          <w:lang w:val="en-US"/>
        </w:rPr>
        <w:t>: Suge Publications.</w:t>
      </w:r>
    </w:p>
    <w:p w:rsidR="009D3A6F" w:rsidRPr="007926B9" w:rsidRDefault="009D3A6F" w:rsidP="00561CD3">
      <w:pPr>
        <w:shd w:val="clear" w:color="auto" w:fill="D6E3BC"/>
      </w:pPr>
      <w:r w:rsidRPr="00F81D24">
        <w:rPr>
          <w:lang w:val="en-US"/>
        </w:rPr>
        <w:t>Poerwandari, E.K.</w:t>
      </w:r>
      <w:r>
        <w:rPr>
          <w:lang w:val="en-US"/>
        </w:rPr>
        <w:t xml:space="preserve"> (1998).</w:t>
      </w:r>
      <w:r w:rsidRPr="00F81D24">
        <w:rPr>
          <w:lang w:val="en-US"/>
        </w:rPr>
        <w:t xml:space="preserve"> </w:t>
      </w:r>
      <w:r w:rsidRPr="00167DE9">
        <w:rPr>
          <w:i/>
          <w:lang w:val="en-US"/>
        </w:rPr>
        <w:t>Pendekatan Kualitatif dalam Penelitian Psikologi</w:t>
      </w:r>
      <w:r>
        <w:t>.</w:t>
      </w:r>
      <w:r w:rsidRPr="00F81D24">
        <w:rPr>
          <w:lang w:val="en-US"/>
        </w:rPr>
        <w:t xml:space="preserve"> </w:t>
      </w:r>
      <w:r>
        <w:t xml:space="preserve"> </w:t>
      </w:r>
      <w:r>
        <w:rPr>
          <w:lang w:val="en-US"/>
        </w:rPr>
        <w:t xml:space="preserve">Jakarta: </w:t>
      </w:r>
      <w:r w:rsidRPr="00F81D24">
        <w:rPr>
          <w:lang w:val="en-US"/>
        </w:rPr>
        <w:t>LPSP3 UI</w:t>
      </w:r>
      <w:r>
        <w:rPr>
          <w:lang w:val="en-US"/>
        </w:rPr>
        <w:t>.</w:t>
      </w:r>
    </w:p>
    <w:p w:rsidR="009D3A6F" w:rsidRPr="007926B9" w:rsidRDefault="009D3A6F" w:rsidP="00561CD3">
      <w:pPr>
        <w:shd w:val="clear" w:color="auto" w:fill="D6E3BC"/>
        <w:ind w:left="709" w:hanging="709"/>
      </w:pPr>
      <w:r w:rsidRPr="00F81D24">
        <w:rPr>
          <w:lang w:val="en-US"/>
        </w:rPr>
        <w:t>Poerwandari, E.K.</w:t>
      </w:r>
      <w:r>
        <w:rPr>
          <w:lang w:val="en-US"/>
        </w:rPr>
        <w:t xml:space="preserve"> (2001).</w:t>
      </w:r>
      <w:r w:rsidRPr="00F81D24">
        <w:rPr>
          <w:lang w:val="en-US"/>
        </w:rPr>
        <w:t xml:space="preserve"> </w:t>
      </w:r>
      <w:r w:rsidRPr="00167DE9">
        <w:rPr>
          <w:i/>
          <w:lang w:val="en-US"/>
        </w:rPr>
        <w:t>Pendekatan Kualitatif untuk Meneliti Perilaku</w:t>
      </w:r>
      <w:r w:rsidRPr="00C649BA">
        <w:rPr>
          <w:lang w:val="en-US"/>
        </w:rPr>
        <w:t xml:space="preserve"> Manusia, </w:t>
      </w:r>
      <w:r>
        <w:rPr>
          <w:lang w:val="en-US"/>
        </w:rPr>
        <w:t xml:space="preserve">Depok: </w:t>
      </w:r>
      <w:r w:rsidRPr="00F81D24">
        <w:rPr>
          <w:lang w:val="en-US"/>
        </w:rPr>
        <w:t>LPSP3 UI.</w:t>
      </w:r>
    </w:p>
    <w:p w:rsidR="009D3A6F" w:rsidRPr="007926B9" w:rsidRDefault="009D3A6F" w:rsidP="00561CD3">
      <w:pPr>
        <w:shd w:val="clear" w:color="auto" w:fill="D6E3BC"/>
        <w:rPr>
          <w:i/>
          <w:iCs/>
        </w:rPr>
      </w:pPr>
      <w:r>
        <w:t xml:space="preserve">Pikiran Rakyat. (2009). </w:t>
      </w:r>
      <w:r>
        <w:rPr>
          <w:lang w:val="en-US"/>
        </w:rPr>
        <w:t xml:space="preserve"> </w:t>
      </w:r>
      <w:r>
        <w:t xml:space="preserve">Diakses pada tanggal 25 Maret 2015. </w:t>
      </w:r>
      <w:r w:rsidRPr="00F81D24">
        <w:rPr>
          <w:rStyle w:val="Emphasis"/>
        </w:rPr>
        <w:t>Terapi dan</w:t>
      </w:r>
      <w:r>
        <w:rPr>
          <w:rStyle w:val="Emphasis"/>
        </w:rPr>
        <w:t xml:space="preserve"> </w:t>
      </w:r>
      <w:r w:rsidRPr="00F81D24">
        <w:rPr>
          <w:rStyle w:val="Emphasis"/>
        </w:rPr>
        <w:t>Pendampingan Anak Hiperaktif</w:t>
      </w:r>
      <w:r>
        <w:t xml:space="preserve">. Dalam </w:t>
      </w:r>
      <w:r>
        <w:rPr>
          <w:lang w:val="en-US"/>
        </w:rPr>
        <w:t xml:space="preserve"> </w:t>
      </w:r>
      <w:r w:rsidRPr="0092357C">
        <w:t>http://www.pikiran-rakyat.com/prprint.php?mib=beritadetail&amp;id=16731</w:t>
      </w:r>
      <w:r w:rsidRPr="00F81D24">
        <w:t xml:space="preserve">. </w:t>
      </w:r>
    </w:p>
    <w:p w:rsidR="009D3A6F" w:rsidRPr="007926B9" w:rsidRDefault="009D3A6F" w:rsidP="00561CD3">
      <w:pPr>
        <w:shd w:val="clear" w:color="auto" w:fill="D6E3BC"/>
        <w:ind w:left="709" w:hanging="709"/>
        <w:rPr>
          <w:i/>
        </w:rPr>
      </w:pPr>
      <w:r w:rsidRPr="00A27BBE">
        <w:rPr>
          <w:lang w:val="en-US"/>
        </w:rPr>
        <w:t>Richard M. Ryan</w:t>
      </w:r>
      <w:r>
        <w:rPr>
          <w:lang w:val="en-US"/>
        </w:rPr>
        <w:t xml:space="preserve"> &amp;</w:t>
      </w:r>
      <w:r w:rsidRPr="00A27BBE">
        <w:rPr>
          <w:lang w:val="en-US"/>
        </w:rPr>
        <w:t xml:space="preserve"> Edward L. Deci</w:t>
      </w:r>
      <w:r>
        <w:rPr>
          <w:lang w:val="en-US"/>
        </w:rPr>
        <w:t xml:space="preserve">. (2001). </w:t>
      </w:r>
      <w:r>
        <w:t xml:space="preserve">Diakses pada tanggal 7 April 2015. </w:t>
      </w:r>
      <w:r w:rsidRPr="006E52F5">
        <w:rPr>
          <w:i/>
          <w:lang w:val="en-US"/>
        </w:rPr>
        <w:t>On Happiness and Human</w:t>
      </w:r>
      <w:r>
        <w:rPr>
          <w:i/>
        </w:rPr>
        <w:t xml:space="preserve"> </w:t>
      </w:r>
      <w:r w:rsidRPr="006E52F5">
        <w:rPr>
          <w:i/>
          <w:lang w:val="en-US"/>
        </w:rPr>
        <w:t xml:space="preserve">Potentials: A Review of Research on Hedonic and Eudaimonic Well-Being. </w:t>
      </w:r>
      <w:r>
        <w:t xml:space="preserve">Dalam </w:t>
      </w:r>
      <w:r w:rsidRPr="006E52F5">
        <w:rPr>
          <w:i/>
          <w:lang w:val="en-US"/>
        </w:rPr>
        <w:t xml:space="preserve"> </w:t>
      </w:r>
      <w:r>
        <w:rPr>
          <w:lang w:val="en-US"/>
        </w:rPr>
        <w:t xml:space="preserve">   </w:t>
      </w:r>
      <w:r w:rsidRPr="00A27BBE">
        <w:rPr>
          <w:lang w:val="en-US"/>
        </w:rPr>
        <w:t>http://www.uic.edu/classes/psych/Health/Readings/Ryan,%20Happiness</w:t>
      </w:r>
      <w:r>
        <w:rPr>
          <w:lang w:val="en-US"/>
        </w:rPr>
        <w:t xml:space="preserve"> %20</w:t>
      </w:r>
      <w:r>
        <w:t xml:space="preserve"> </w:t>
      </w:r>
      <w:r w:rsidRPr="00A27BBE">
        <w:rPr>
          <w:lang w:val="en-US"/>
        </w:rPr>
        <w:lastRenderedPageBreak/>
        <w:t>%20well%20being,%20AnnRevPsy,%202001.pdf</w:t>
      </w:r>
    </w:p>
    <w:p w:rsidR="009D3A6F" w:rsidRPr="007926B9" w:rsidRDefault="009D3A6F" w:rsidP="00561CD3">
      <w:pPr>
        <w:shd w:val="clear" w:color="auto" w:fill="D6E3BC"/>
        <w:ind w:left="709" w:hanging="709"/>
        <w:rPr>
          <w:i/>
        </w:rPr>
      </w:pPr>
      <w:r w:rsidRPr="00F81D24">
        <w:rPr>
          <w:lang w:val="en-US"/>
        </w:rPr>
        <w:t>Robinson, J.P. &amp; F.M. Andrews</w:t>
      </w:r>
      <w:r>
        <w:rPr>
          <w:lang w:val="en-US"/>
        </w:rPr>
        <w:t>. (1991).</w:t>
      </w:r>
      <w:r w:rsidRPr="00F81D24">
        <w:rPr>
          <w:lang w:val="en-US"/>
        </w:rPr>
        <w:t xml:space="preserve"> </w:t>
      </w:r>
      <w:r w:rsidRPr="00560E83">
        <w:rPr>
          <w:i/>
          <w:lang w:val="en-US"/>
        </w:rPr>
        <w:t xml:space="preserve">Measures of Personality and Social Psychological Attitude. </w:t>
      </w:r>
      <w:r>
        <w:rPr>
          <w:lang w:val="en-US"/>
        </w:rPr>
        <w:t xml:space="preserve">Waltham: </w:t>
      </w:r>
      <w:r w:rsidRPr="00F81D24">
        <w:rPr>
          <w:lang w:val="en-US"/>
        </w:rPr>
        <w:t>Academic Press.</w:t>
      </w:r>
    </w:p>
    <w:p w:rsidR="009D3A6F" w:rsidRPr="007926B9" w:rsidRDefault="009D3A6F" w:rsidP="00561CD3">
      <w:pPr>
        <w:shd w:val="clear" w:color="auto" w:fill="D6E3BC"/>
        <w:ind w:left="709" w:hanging="709"/>
        <w:rPr>
          <w:i/>
        </w:rPr>
      </w:pPr>
      <w:r w:rsidRPr="00F81D24">
        <w:rPr>
          <w:lang w:val="en-US"/>
        </w:rPr>
        <w:t>Ryf</w:t>
      </w:r>
      <w:r>
        <w:rPr>
          <w:lang w:val="en-US"/>
        </w:rPr>
        <w:t>f, C.D. (</w:t>
      </w:r>
      <w:r w:rsidRPr="00F81D24">
        <w:rPr>
          <w:lang w:val="en-US"/>
        </w:rPr>
        <w:t>1989</w:t>
      </w:r>
      <w:r>
        <w:rPr>
          <w:lang w:val="en-US"/>
        </w:rPr>
        <w:t>)</w:t>
      </w:r>
      <w:r>
        <w:t xml:space="preserve">. Diakses pada tanggal 23 Maret 2015. </w:t>
      </w:r>
      <w:r w:rsidRPr="00F81D24">
        <w:rPr>
          <w:i/>
          <w:lang w:val="en-US"/>
        </w:rPr>
        <w:t xml:space="preserve">Happiness is Everything or is </w:t>
      </w:r>
      <w:r>
        <w:rPr>
          <w:i/>
          <w:lang w:val="en-US"/>
        </w:rPr>
        <w:t>it? Exploration the Meaning of</w:t>
      </w:r>
      <w:r>
        <w:rPr>
          <w:i/>
        </w:rPr>
        <w:t xml:space="preserve"> </w:t>
      </w:r>
      <w:r w:rsidRPr="00F81D24">
        <w:rPr>
          <w:i/>
          <w:lang w:val="en-US"/>
        </w:rPr>
        <w:t>Psychological Well-Being</w:t>
      </w:r>
      <w:r>
        <w:rPr>
          <w:i/>
          <w:lang w:val="en-US"/>
        </w:rPr>
        <w:t>.</w:t>
      </w:r>
      <w:r w:rsidRPr="00F81D24">
        <w:rPr>
          <w:lang w:val="en-US"/>
        </w:rPr>
        <w:t xml:space="preserve"> Journal of Personality &amp; So</w:t>
      </w:r>
      <w:r>
        <w:rPr>
          <w:lang w:val="en-US"/>
        </w:rPr>
        <w:t>cial Psychology, No. 57, Vol. 6</w:t>
      </w:r>
      <w:r w:rsidRPr="00F81D24">
        <w:rPr>
          <w:lang w:val="en-US"/>
        </w:rPr>
        <w:t>.</w:t>
      </w:r>
      <w:r>
        <w:rPr>
          <w:lang w:val="en-US"/>
        </w:rPr>
        <w:t xml:space="preserve">  </w:t>
      </w:r>
      <w:r>
        <w:t xml:space="preserve">Dalam </w:t>
      </w:r>
      <w:r w:rsidRPr="009F243D">
        <w:rPr>
          <w:lang w:val="en-US"/>
        </w:rPr>
        <w:t>http://mina.education.ucsb.edu/janeconoley/ed197/documents/ryffHappinessiseverythingorisit.pdf</w:t>
      </w:r>
    </w:p>
    <w:p w:rsidR="009D3A6F" w:rsidRPr="007926B9" w:rsidRDefault="009D3A6F" w:rsidP="00561CD3">
      <w:pPr>
        <w:shd w:val="clear" w:color="auto" w:fill="D6E3BC"/>
        <w:ind w:left="709" w:hanging="709"/>
      </w:pPr>
      <w:r w:rsidRPr="00F81D24">
        <w:t>Ryff, C. D.</w:t>
      </w:r>
      <w:r>
        <w:rPr>
          <w:lang w:val="en-US"/>
        </w:rPr>
        <w:t xml:space="preserve"> (1995).</w:t>
      </w:r>
      <w:r w:rsidRPr="00F81D24">
        <w:rPr>
          <w:lang w:val="en-US"/>
        </w:rPr>
        <w:t xml:space="preserve"> </w:t>
      </w:r>
      <w:r>
        <w:t xml:space="preserve">Diakses pada tanggal 23 Maret 2015. </w:t>
      </w:r>
      <w:r w:rsidRPr="00F81D24">
        <w:rPr>
          <w:i/>
          <w:iCs/>
        </w:rPr>
        <w:t>Psychologi</w:t>
      </w:r>
      <w:r>
        <w:rPr>
          <w:i/>
          <w:iCs/>
        </w:rPr>
        <w:t xml:space="preserve">cal </w:t>
      </w:r>
      <w:r>
        <w:rPr>
          <w:i/>
          <w:iCs/>
          <w:lang w:val="en-US"/>
        </w:rPr>
        <w:t>W</w:t>
      </w:r>
      <w:r>
        <w:rPr>
          <w:i/>
          <w:iCs/>
        </w:rPr>
        <w:t>ell-</w:t>
      </w:r>
      <w:r>
        <w:rPr>
          <w:i/>
          <w:iCs/>
          <w:lang w:val="en-US"/>
        </w:rPr>
        <w:t>B</w:t>
      </w:r>
      <w:r>
        <w:rPr>
          <w:i/>
          <w:iCs/>
        </w:rPr>
        <w:t xml:space="preserve">eing in </w:t>
      </w:r>
      <w:r>
        <w:rPr>
          <w:i/>
          <w:iCs/>
          <w:lang w:val="en-US"/>
        </w:rPr>
        <w:t>A</w:t>
      </w:r>
      <w:r>
        <w:rPr>
          <w:i/>
          <w:iCs/>
        </w:rPr>
        <w:t xml:space="preserve">dult </w:t>
      </w:r>
      <w:r>
        <w:rPr>
          <w:i/>
          <w:iCs/>
          <w:lang w:val="en-US"/>
        </w:rPr>
        <w:t>L</w:t>
      </w:r>
      <w:r w:rsidRPr="00F81D24">
        <w:rPr>
          <w:i/>
          <w:iCs/>
        </w:rPr>
        <w:t>ife</w:t>
      </w:r>
      <w:r>
        <w:rPr>
          <w:i/>
          <w:iCs/>
          <w:lang w:val="en-US"/>
        </w:rPr>
        <w:t>.</w:t>
      </w:r>
      <w:r w:rsidRPr="00F81D24">
        <w:t xml:space="preserve"> </w:t>
      </w:r>
      <w:r w:rsidRPr="00F81D24">
        <w:rPr>
          <w:lang w:val="en-US"/>
        </w:rPr>
        <w:t xml:space="preserve">Journal </w:t>
      </w:r>
      <w:r>
        <w:t xml:space="preserve">Current Directions </w:t>
      </w:r>
      <w:r>
        <w:rPr>
          <w:lang w:val="en-US"/>
        </w:rPr>
        <w:t xml:space="preserve"> i</w:t>
      </w:r>
      <w:r>
        <w:t>n</w:t>
      </w:r>
      <w:r w:rsidRPr="00F81D24">
        <w:rPr>
          <w:lang w:val="en-US"/>
        </w:rPr>
        <w:t xml:space="preserve"> </w:t>
      </w:r>
      <w:r w:rsidRPr="00F81D24">
        <w:t>Psychological Science</w:t>
      </w:r>
      <w:r w:rsidRPr="00F81D24">
        <w:rPr>
          <w:lang w:val="en-US"/>
        </w:rPr>
        <w:t>, Vol.4, No.4.</w:t>
      </w:r>
      <w:r>
        <w:rPr>
          <w:lang w:val="en-US"/>
        </w:rPr>
        <w:t xml:space="preserve"> </w:t>
      </w:r>
      <w:r>
        <w:t xml:space="preserve">Dalam </w:t>
      </w:r>
      <w:r w:rsidRPr="005270D1">
        <w:rPr>
          <w:lang w:val="en-US"/>
        </w:rPr>
        <w:t>http://cdp.sagepub.com/content/4/4/99.full.pdf</w:t>
      </w:r>
    </w:p>
    <w:p w:rsidR="009D3A6F" w:rsidRPr="007926B9" w:rsidRDefault="009D3A6F" w:rsidP="00561CD3">
      <w:pPr>
        <w:shd w:val="clear" w:color="auto" w:fill="D6E3BC"/>
        <w:ind w:left="709" w:hanging="709"/>
        <w:rPr>
          <w:i/>
        </w:rPr>
      </w:pPr>
      <w:r w:rsidRPr="00271981">
        <w:rPr>
          <w:lang w:val="en-US"/>
        </w:rPr>
        <w:t>Ryff, C. D., Magee, W. J., Kling, K. C., &amp; Wing,</w:t>
      </w:r>
      <w:r>
        <w:rPr>
          <w:lang w:val="en-US"/>
        </w:rPr>
        <w:t xml:space="preserve"> </w:t>
      </w:r>
      <w:r w:rsidRPr="00271981">
        <w:rPr>
          <w:lang w:val="en-US"/>
        </w:rPr>
        <w:t xml:space="preserve">E. H. (1999).  </w:t>
      </w:r>
      <w:r w:rsidRPr="00560E83">
        <w:rPr>
          <w:i/>
          <w:lang w:val="en-US"/>
        </w:rPr>
        <w:t xml:space="preserve">The self and society in aging processes.  </w:t>
      </w:r>
      <w:r w:rsidRPr="00271981">
        <w:rPr>
          <w:lang w:val="en-US"/>
        </w:rPr>
        <w:t>New York: Springer.</w:t>
      </w:r>
    </w:p>
    <w:p w:rsidR="009D3A6F" w:rsidRPr="007926B9" w:rsidRDefault="009D3A6F" w:rsidP="00561CD3">
      <w:pPr>
        <w:shd w:val="clear" w:color="auto" w:fill="D6E3BC"/>
        <w:ind w:left="709" w:hanging="709"/>
        <w:rPr>
          <w:i/>
        </w:rPr>
      </w:pPr>
      <w:r>
        <w:rPr>
          <w:lang w:val="en-US"/>
        </w:rPr>
        <w:t>Sarafino, E.P. (1998).</w:t>
      </w:r>
      <w:r w:rsidRPr="00F81D24">
        <w:rPr>
          <w:lang w:val="en-US"/>
        </w:rPr>
        <w:t xml:space="preserve"> </w:t>
      </w:r>
      <w:r w:rsidRPr="00DE0262">
        <w:rPr>
          <w:lang w:val="en-US"/>
        </w:rPr>
        <w:t xml:space="preserve">Health Psychology : </w:t>
      </w:r>
      <w:r w:rsidRPr="00560E83">
        <w:rPr>
          <w:i/>
          <w:lang w:val="en-US"/>
        </w:rPr>
        <w:t>Biopsychosocial Interaction</w:t>
      </w:r>
      <w:r>
        <w:rPr>
          <w:i/>
          <w:lang w:val="en-US"/>
        </w:rPr>
        <w:t xml:space="preserve">. </w:t>
      </w:r>
      <w:r w:rsidRPr="005270D1">
        <w:rPr>
          <w:lang w:val="en-US"/>
        </w:rPr>
        <w:t xml:space="preserve">New York: </w:t>
      </w:r>
      <w:r w:rsidRPr="00F81D24">
        <w:rPr>
          <w:lang w:val="en-US"/>
        </w:rPr>
        <w:t>John Willey &amp; Sons, Inc.</w:t>
      </w:r>
    </w:p>
    <w:p w:rsidR="009D3A6F" w:rsidRPr="00F81D24" w:rsidRDefault="009D3A6F" w:rsidP="00561CD3">
      <w:pPr>
        <w:shd w:val="clear" w:color="auto" w:fill="D6E3BC"/>
        <w:ind w:left="709" w:hanging="709"/>
        <w:rPr>
          <w:rFonts w:eastAsia="Calibri"/>
          <w:lang w:val="en-US"/>
        </w:rPr>
      </w:pPr>
      <w:r w:rsidRPr="00F81D24">
        <w:rPr>
          <w:rFonts w:eastAsia="Calibri"/>
          <w:lang w:val="en-US"/>
        </w:rPr>
        <w:t>Sari, D. M</w:t>
      </w:r>
      <w:r>
        <w:rPr>
          <w:rFonts w:eastAsia="Calibri"/>
          <w:lang w:val="en-US"/>
        </w:rPr>
        <w:t>. (2013).</w:t>
      </w:r>
      <w:r w:rsidRPr="00F81D24">
        <w:rPr>
          <w:rFonts w:eastAsia="Calibri"/>
          <w:lang w:val="en-US"/>
        </w:rPr>
        <w:t xml:space="preserve"> </w:t>
      </w:r>
      <w:r>
        <w:rPr>
          <w:rFonts w:eastAsia="Calibri"/>
        </w:rPr>
        <w:t xml:space="preserve">Diakses pada tanggal 2 April 2015. </w:t>
      </w:r>
      <w:r w:rsidRPr="00E81C0D">
        <w:rPr>
          <w:rFonts w:eastAsia="Calibri"/>
          <w:i/>
          <w:lang w:val="en-US"/>
        </w:rPr>
        <w:t>Psychological Well-Being Orang Tua Anak Tunarungu</w:t>
      </w:r>
      <w:r w:rsidRPr="00E81C0D">
        <w:rPr>
          <w:rFonts w:eastAsia="Calibri"/>
          <w:i/>
        </w:rPr>
        <w:t xml:space="preserve"> </w:t>
      </w:r>
      <w:r w:rsidRPr="00E81C0D">
        <w:rPr>
          <w:rFonts w:eastAsia="Calibri"/>
          <w:i/>
          <w:lang w:val="en-US"/>
        </w:rPr>
        <w:t>Di Kota Bandung</w:t>
      </w:r>
      <w:r w:rsidRPr="00DE0262">
        <w:rPr>
          <w:rFonts w:eastAsia="Calibri"/>
          <w:lang w:val="en-US"/>
        </w:rPr>
        <w:t>.</w:t>
      </w:r>
      <w:r>
        <w:rPr>
          <w:rFonts w:eastAsia="Calibri"/>
        </w:rPr>
        <w:t xml:space="preserve"> Dalam </w:t>
      </w:r>
      <w:r>
        <w:rPr>
          <w:rFonts w:eastAsia="Calibri"/>
          <w:lang w:val="en-US"/>
        </w:rPr>
        <w:t xml:space="preserve">            </w:t>
      </w:r>
      <w:r w:rsidRPr="00837DD0">
        <w:rPr>
          <w:rFonts w:eastAsia="Calibri"/>
          <w:lang w:val="en-US"/>
        </w:rPr>
        <w:t>http://repository.upi.edu/3070/</w:t>
      </w:r>
    </w:p>
    <w:p w:rsidR="009D3A6F" w:rsidRPr="00F81D24" w:rsidRDefault="009D3A6F" w:rsidP="00561CD3">
      <w:pPr>
        <w:shd w:val="clear" w:color="auto" w:fill="D6E3BC"/>
        <w:rPr>
          <w:rFonts w:eastAsia="Calibri"/>
          <w:lang w:val="en-US"/>
        </w:rPr>
      </w:pPr>
    </w:p>
    <w:p w:rsidR="009D3A6F" w:rsidRPr="007926B9" w:rsidRDefault="009D3A6F" w:rsidP="00561CD3">
      <w:pPr>
        <w:shd w:val="clear" w:color="auto" w:fill="D6E3BC"/>
        <w:ind w:left="709" w:hanging="709"/>
        <w:rPr>
          <w:rFonts w:eastAsia="Calibri"/>
        </w:rPr>
      </w:pPr>
      <w:r w:rsidRPr="006B397A">
        <w:rPr>
          <w:rFonts w:eastAsia="Calibri"/>
        </w:rPr>
        <w:t xml:space="preserve">Stake, RE. (1994). </w:t>
      </w:r>
      <w:r w:rsidRPr="00560E83">
        <w:rPr>
          <w:rFonts w:eastAsia="Calibri"/>
          <w:i/>
        </w:rPr>
        <w:t>Handbook of Qualitative Research</w:t>
      </w:r>
      <w:r w:rsidRPr="006B397A">
        <w:rPr>
          <w:rFonts w:eastAsia="Calibri"/>
        </w:rPr>
        <w:t>. Thousand Oaks</w:t>
      </w:r>
      <w:r>
        <w:rPr>
          <w:rFonts w:eastAsia="Calibri"/>
          <w:lang w:val="en-US"/>
        </w:rPr>
        <w:t xml:space="preserve">: </w:t>
      </w:r>
      <w:r w:rsidRPr="006B397A">
        <w:rPr>
          <w:rFonts w:eastAsia="Calibri"/>
        </w:rPr>
        <w:t>Sage Publications.</w:t>
      </w:r>
    </w:p>
    <w:p w:rsidR="009D3A6F" w:rsidRPr="007926B9" w:rsidRDefault="009D3A6F" w:rsidP="00561CD3">
      <w:pPr>
        <w:shd w:val="clear" w:color="auto" w:fill="D6E3BC"/>
        <w:ind w:left="709" w:hanging="709"/>
        <w:rPr>
          <w:rFonts w:eastAsia="Calibri"/>
        </w:rPr>
      </w:pPr>
      <w:r w:rsidRPr="00D906E4">
        <w:rPr>
          <w:rFonts w:eastAsia="Calibri"/>
        </w:rPr>
        <w:t>Strauss,</w:t>
      </w:r>
      <w:r>
        <w:rPr>
          <w:rFonts w:eastAsia="Calibri"/>
          <w:lang w:val="en-US"/>
        </w:rPr>
        <w:t xml:space="preserve"> </w:t>
      </w:r>
      <w:r w:rsidRPr="00D906E4">
        <w:rPr>
          <w:rFonts w:eastAsia="Calibri"/>
        </w:rPr>
        <w:t xml:space="preserve">A. (1987). </w:t>
      </w:r>
      <w:r w:rsidRPr="00560E83">
        <w:rPr>
          <w:rFonts w:eastAsia="Calibri"/>
          <w:i/>
        </w:rPr>
        <w:t>Qualitative analysis for social scientists</w:t>
      </w:r>
      <w:r w:rsidRPr="00D906E4">
        <w:rPr>
          <w:rFonts w:eastAsia="Calibri"/>
        </w:rPr>
        <w:t>. New</w:t>
      </w:r>
      <w:r>
        <w:rPr>
          <w:rFonts w:eastAsia="Calibri"/>
          <w:lang w:val="en-US"/>
        </w:rPr>
        <w:t xml:space="preserve"> </w:t>
      </w:r>
      <w:r>
        <w:rPr>
          <w:rFonts w:eastAsia="Calibri"/>
        </w:rPr>
        <w:t xml:space="preserve">York: </w:t>
      </w:r>
      <w:r w:rsidRPr="00D906E4">
        <w:rPr>
          <w:rFonts w:eastAsia="Calibri"/>
        </w:rPr>
        <w:t>Cambridge University Press.</w:t>
      </w:r>
    </w:p>
    <w:p w:rsidR="009D3A6F" w:rsidRPr="007926B9" w:rsidRDefault="009D3A6F" w:rsidP="00561CD3">
      <w:pPr>
        <w:shd w:val="clear" w:color="auto" w:fill="D6E3BC"/>
        <w:ind w:left="709" w:hanging="709"/>
        <w:rPr>
          <w:rFonts w:eastAsia="Calibri"/>
          <w:i/>
          <w:iCs/>
        </w:rPr>
      </w:pPr>
      <w:r>
        <w:rPr>
          <w:rFonts w:eastAsia="Calibri"/>
        </w:rPr>
        <w:t>Verayanti,</w:t>
      </w:r>
      <w:r>
        <w:rPr>
          <w:rFonts w:eastAsia="Calibri"/>
          <w:lang w:val="en-US"/>
        </w:rPr>
        <w:t xml:space="preserve"> </w:t>
      </w:r>
      <w:r>
        <w:rPr>
          <w:rFonts w:eastAsia="Calibri"/>
        </w:rPr>
        <w:t xml:space="preserve">S. (2008). Diakses pada tanggal 23 Maret 2015. </w:t>
      </w:r>
      <w:r w:rsidRPr="00963917">
        <w:rPr>
          <w:rFonts w:eastAsia="Calibri"/>
          <w:i/>
          <w:iCs/>
        </w:rPr>
        <w:t>Nutrisi untuk Anak   Hiperaktif</w:t>
      </w:r>
      <w:r>
        <w:rPr>
          <w:rFonts w:eastAsia="Calibri"/>
        </w:rPr>
        <w:t>. Dalam</w:t>
      </w:r>
      <w:r>
        <w:rPr>
          <w:rFonts w:eastAsia="Calibri"/>
          <w:lang w:val="en-US"/>
        </w:rPr>
        <w:t xml:space="preserve"> </w:t>
      </w:r>
      <w:r w:rsidRPr="00F81D24">
        <w:rPr>
          <w:rFonts w:eastAsia="Calibri"/>
        </w:rPr>
        <w:t>http://www.tanyadokteranda.com /node/23</w:t>
      </w:r>
      <w:r>
        <w:rPr>
          <w:rFonts w:eastAsia="Calibri"/>
        </w:rPr>
        <w:t xml:space="preserve">7. </w:t>
      </w:r>
    </w:p>
    <w:p w:rsidR="009D3A6F" w:rsidRPr="007926B9" w:rsidRDefault="009D3A6F" w:rsidP="00561CD3">
      <w:pPr>
        <w:shd w:val="clear" w:color="auto" w:fill="D6E3BC"/>
        <w:ind w:left="709" w:hanging="709"/>
      </w:pPr>
      <w:r>
        <w:t xml:space="preserve">Wilmshust, L. (2005). </w:t>
      </w:r>
      <w:r w:rsidRPr="00560E83">
        <w:rPr>
          <w:i/>
        </w:rPr>
        <w:t>Essentials of Child Psychopathology</w:t>
      </w:r>
      <w:r>
        <w:t>. New Jersey : John   Wiley &amp; Son Inc.</w:t>
      </w:r>
    </w:p>
    <w:p w:rsidR="009D3A6F" w:rsidRPr="007926B9" w:rsidRDefault="009D3A6F" w:rsidP="00561CD3">
      <w:pPr>
        <w:shd w:val="clear" w:color="auto" w:fill="D6E3BC"/>
      </w:pPr>
      <w:r w:rsidRPr="00F81D24">
        <w:rPr>
          <w:lang w:val="en-US"/>
        </w:rPr>
        <w:t>Yin, R.K.</w:t>
      </w:r>
      <w:r>
        <w:rPr>
          <w:lang w:val="en-US"/>
        </w:rPr>
        <w:t xml:space="preserve"> (1994).</w:t>
      </w:r>
      <w:r w:rsidRPr="00F81D24">
        <w:rPr>
          <w:lang w:val="en-US"/>
        </w:rPr>
        <w:t xml:space="preserve"> </w:t>
      </w:r>
      <w:r w:rsidRPr="00560E83">
        <w:rPr>
          <w:i/>
          <w:lang w:val="en-US"/>
        </w:rPr>
        <w:t>Case Study Research Design &amp; Methods</w:t>
      </w:r>
      <w:r>
        <w:t>.</w:t>
      </w:r>
      <w:r w:rsidRPr="00F81D24">
        <w:rPr>
          <w:lang w:val="en-US"/>
        </w:rPr>
        <w:t xml:space="preserve"> </w:t>
      </w:r>
      <w:r>
        <w:rPr>
          <w:lang w:val="en-US"/>
        </w:rPr>
        <w:t xml:space="preserve">Edisi ke 2. </w:t>
      </w:r>
      <w:r w:rsidRPr="00F81D24">
        <w:rPr>
          <w:lang w:val="en-US"/>
        </w:rPr>
        <w:t xml:space="preserve"> </w:t>
      </w:r>
      <w:r>
        <w:rPr>
          <w:lang w:val="en-US"/>
        </w:rPr>
        <w:t xml:space="preserve">California: </w:t>
      </w:r>
      <w:r w:rsidRPr="00F81D24">
        <w:rPr>
          <w:lang w:val="en-US"/>
        </w:rPr>
        <w:t>Suge</w:t>
      </w:r>
      <w:r>
        <w:rPr>
          <w:lang w:val="en-US"/>
        </w:rPr>
        <w:t xml:space="preserve"> P</w:t>
      </w:r>
      <w:r w:rsidRPr="00F81D24">
        <w:rPr>
          <w:lang w:val="en-US"/>
        </w:rPr>
        <w:t>ublications, Inc.</w:t>
      </w:r>
    </w:p>
    <w:p w:rsidR="002C6FB5" w:rsidRPr="002C6FB5" w:rsidRDefault="002C6FB5" w:rsidP="00561CD3">
      <w:pPr>
        <w:shd w:val="clear" w:color="auto" w:fill="D6E3BC"/>
        <w:contextualSpacing/>
        <w:jc w:val="both"/>
        <w:rPr>
          <w:b/>
          <w:lang w:val="en-US"/>
        </w:rPr>
        <w:sectPr w:rsidR="002C6FB5" w:rsidRPr="002C6FB5" w:rsidSect="00D61819">
          <w:type w:val="continuous"/>
          <w:pgSz w:w="12240" w:h="15840"/>
          <w:pgMar w:top="1701" w:right="1134" w:bottom="1134" w:left="1701" w:header="720" w:footer="720" w:gutter="0"/>
          <w:cols w:num="2" w:space="720"/>
          <w:docGrid w:linePitch="360"/>
        </w:sectPr>
      </w:pPr>
    </w:p>
    <w:p w:rsidR="00715B4B" w:rsidRPr="002C6FB5" w:rsidRDefault="00715B4B" w:rsidP="00D61819">
      <w:pPr>
        <w:shd w:val="clear" w:color="auto" w:fill="D6E3BC"/>
        <w:rPr>
          <w:b/>
          <w:bCs/>
          <w:bdr w:val="none" w:sz="0" w:space="0" w:color="auto" w:frame="1"/>
          <w:lang w:val="en-US"/>
        </w:rPr>
      </w:pPr>
    </w:p>
    <w:sectPr w:rsidR="00715B4B" w:rsidRPr="002C6FB5" w:rsidSect="00D61819">
      <w:type w:val="continuous"/>
      <w:pgSz w:w="12240" w:h="15840" w:code="1"/>
      <w:pgMar w:top="1134" w:right="1134" w:bottom="1134" w:left="1701" w:header="720" w:footer="720" w:gutter="0"/>
      <w:cols w:num="2" w:space="3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75C0" w:rsidRDefault="00FF75C0" w:rsidP="00130248">
      <w:r>
        <w:separator/>
      </w:r>
    </w:p>
  </w:endnote>
  <w:endnote w:type="continuationSeparator" w:id="0">
    <w:p w:rsidR="00FF75C0" w:rsidRDefault="00FF75C0" w:rsidP="00130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CD3" w:rsidRDefault="00561CD3">
    <w:pPr>
      <w:pStyle w:val="Footer"/>
      <w:jc w:val="right"/>
    </w:pPr>
    <w:r>
      <w:fldChar w:fldCharType="begin"/>
    </w:r>
    <w:r>
      <w:instrText xml:space="preserve"> PAGE   \* MERGEFORMAT </w:instrText>
    </w:r>
    <w:r>
      <w:fldChar w:fldCharType="separate"/>
    </w:r>
    <w:r w:rsidR="00757B3D">
      <w:rPr>
        <w:noProof/>
      </w:rPr>
      <w:t>31</w:t>
    </w:r>
    <w:r>
      <w:rPr>
        <w:noProof/>
      </w:rPr>
      <w:fldChar w:fldCharType="end"/>
    </w:r>
  </w:p>
  <w:p w:rsidR="00511E37" w:rsidRDefault="00511E37" w:rsidP="00D26DD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75C0" w:rsidRDefault="00FF75C0" w:rsidP="00130248">
      <w:r>
        <w:separator/>
      </w:r>
    </w:p>
  </w:footnote>
  <w:footnote w:type="continuationSeparator" w:id="0">
    <w:p w:rsidR="00FF75C0" w:rsidRDefault="00FF75C0" w:rsidP="001302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1E37" w:rsidRDefault="00511E37">
    <w:pPr>
      <w:pStyle w:val="Header"/>
    </w:pPr>
  </w:p>
  <w:p w:rsidR="00511E37" w:rsidRDefault="00511E37">
    <w:pPr>
      <w:pStyle w:val="Header"/>
    </w:pPr>
  </w:p>
  <w:p w:rsidR="00511E37" w:rsidRDefault="00511E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1E37" w:rsidRPr="002E2E49" w:rsidRDefault="00511E37" w:rsidP="002E2E49">
    <w:pPr>
      <w:pStyle w:val="Header"/>
      <w:jc w:val="right"/>
      <w:rPr>
        <w:rFonts w:ascii="Bookman Old Style" w:hAnsi="Bookman Old Style"/>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701D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9C0DD6"/>
    <w:multiLevelType w:val="hybridMultilevel"/>
    <w:tmpl w:val="E6C4A82C"/>
    <w:lvl w:ilvl="0" w:tplc="D0B8B136">
      <w:start w:val="1"/>
      <w:numFmt w:val="decimal"/>
      <w:lvlText w:val="%1)"/>
      <w:lvlJc w:val="left"/>
      <w:pPr>
        <w:ind w:left="1212" w:hanging="360"/>
      </w:pPr>
      <w:rPr>
        <w:rFonts w:hint="default"/>
        <w:i/>
      </w:rPr>
    </w:lvl>
    <w:lvl w:ilvl="1" w:tplc="04210019" w:tentative="1">
      <w:start w:val="1"/>
      <w:numFmt w:val="lowerLetter"/>
      <w:lvlText w:val="%2."/>
      <w:lvlJc w:val="left"/>
      <w:pPr>
        <w:ind w:left="1932" w:hanging="360"/>
      </w:pPr>
    </w:lvl>
    <w:lvl w:ilvl="2" w:tplc="0421001B" w:tentative="1">
      <w:start w:val="1"/>
      <w:numFmt w:val="lowerRoman"/>
      <w:lvlText w:val="%3."/>
      <w:lvlJc w:val="right"/>
      <w:pPr>
        <w:ind w:left="2652" w:hanging="180"/>
      </w:pPr>
    </w:lvl>
    <w:lvl w:ilvl="3" w:tplc="0421000F" w:tentative="1">
      <w:start w:val="1"/>
      <w:numFmt w:val="decimal"/>
      <w:lvlText w:val="%4."/>
      <w:lvlJc w:val="left"/>
      <w:pPr>
        <w:ind w:left="3372" w:hanging="360"/>
      </w:pPr>
    </w:lvl>
    <w:lvl w:ilvl="4" w:tplc="04210019" w:tentative="1">
      <w:start w:val="1"/>
      <w:numFmt w:val="lowerLetter"/>
      <w:lvlText w:val="%5."/>
      <w:lvlJc w:val="left"/>
      <w:pPr>
        <w:ind w:left="4092" w:hanging="360"/>
      </w:pPr>
    </w:lvl>
    <w:lvl w:ilvl="5" w:tplc="0421001B" w:tentative="1">
      <w:start w:val="1"/>
      <w:numFmt w:val="lowerRoman"/>
      <w:lvlText w:val="%6."/>
      <w:lvlJc w:val="right"/>
      <w:pPr>
        <w:ind w:left="4812" w:hanging="180"/>
      </w:pPr>
    </w:lvl>
    <w:lvl w:ilvl="6" w:tplc="0421000F" w:tentative="1">
      <w:start w:val="1"/>
      <w:numFmt w:val="decimal"/>
      <w:lvlText w:val="%7."/>
      <w:lvlJc w:val="left"/>
      <w:pPr>
        <w:ind w:left="5532" w:hanging="360"/>
      </w:pPr>
    </w:lvl>
    <w:lvl w:ilvl="7" w:tplc="04210019" w:tentative="1">
      <w:start w:val="1"/>
      <w:numFmt w:val="lowerLetter"/>
      <w:lvlText w:val="%8."/>
      <w:lvlJc w:val="left"/>
      <w:pPr>
        <w:ind w:left="6252" w:hanging="360"/>
      </w:pPr>
    </w:lvl>
    <w:lvl w:ilvl="8" w:tplc="0421001B" w:tentative="1">
      <w:start w:val="1"/>
      <w:numFmt w:val="lowerRoman"/>
      <w:lvlText w:val="%9."/>
      <w:lvlJc w:val="right"/>
      <w:pPr>
        <w:ind w:left="6972" w:hanging="180"/>
      </w:pPr>
    </w:lvl>
  </w:abstractNum>
  <w:abstractNum w:abstractNumId="2" w15:restartNumberingAfterBreak="0">
    <w:nsid w:val="055B2F01"/>
    <w:multiLevelType w:val="hybridMultilevel"/>
    <w:tmpl w:val="381CE6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11477"/>
    <w:multiLevelType w:val="hybridMultilevel"/>
    <w:tmpl w:val="45F8B9F4"/>
    <w:lvl w:ilvl="0" w:tplc="02583BD0">
      <w:start w:val="2"/>
      <w:numFmt w:val="upperLetter"/>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A6B6A7F"/>
    <w:multiLevelType w:val="multilevel"/>
    <w:tmpl w:val="134ED646"/>
    <w:lvl w:ilvl="0">
      <w:start w:val="2"/>
      <w:numFmt w:val="decimal"/>
      <w:lvlText w:val="%1"/>
      <w:lvlJc w:val="left"/>
      <w:pPr>
        <w:ind w:left="480" w:hanging="480"/>
      </w:pPr>
      <w:rPr>
        <w:rFonts w:hint="default"/>
      </w:rPr>
    </w:lvl>
    <w:lvl w:ilvl="1">
      <w:start w:val="1"/>
      <w:numFmt w:val="upperLetter"/>
      <w:lvlText w:val="%2."/>
      <w:lvlJc w:val="left"/>
      <w:pPr>
        <w:ind w:left="660" w:hanging="480"/>
      </w:pPr>
      <w:rPr>
        <w:rFonts w:ascii="Times New Roman" w:eastAsia="Calibri" w:hAnsi="Times New Roman" w:cs="Times New Roman" w:hint="default"/>
        <w:b/>
        <w:i w:val="0"/>
      </w:rPr>
    </w:lvl>
    <w:lvl w:ilvl="2">
      <w:start w:val="1"/>
      <w:numFmt w:val="decimal"/>
      <w:lvlText w:val="%3."/>
      <w:lvlJc w:val="left"/>
      <w:pPr>
        <w:ind w:left="1080" w:hanging="720"/>
      </w:pPr>
      <w:rPr>
        <w:rFonts w:hint="default"/>
        <w:b w:val="0"/>
        <w:i w:val="0"/>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 w15:restartNumberingAfterBreak="0">
    <w:nsid w:val="0E73735B"/>
    <w:multiLevelType w:val="hybridMultilevel"/>
    <w:tmpl w:val="826CE670"/>
    <w:lvl w:ilvl="0" w:tplc="177429B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FE475C"/>
    <w:multiLevelType w:val="hybridMultilevel"/>
    <w:tmpl w:val="7CFC6A30"/>
    <w:lvl w:ilvl="0" w:tplc="2B6C1188">
      <w:start w:val="1"/>
      <w:numFmt w:val="decimal"/>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0FA434A2"/>
    <w:multiLevelType w:val="hybridMultilevel"/>
    <w:tmpl w:val="371471F0"/>
    <w:lvl w:ilvl="0" w:tplc="04210019">
      <w:start w:val="1"/>
      <w:numFmt w:val="lowerLetter"/>
      <w:lvlText w:val="%1."/>
      <w:lvlJc w:val="left"/>
      <w:pPr>
        <w:ind w:left="720" w:hanging="360"/>
      </w:pPr>
      <w:rPr>
        <w:rFonts w:hint="default"/>
        <w:b w:val="0"/>
      </w:rPr>
    </w:lvl>
    <w:lvl w:ilvl="1" w:tplc="04210019" w:tentative="1">
      <w:start w:val="1"/>
      <w:numFmt w:val="lowerLetter"/>
      <w:lvlText w:val="%2."/>
      <w:lvlJc w:val="left"/>
      <w:pPr>
        <w:ind w:left="1440" w:hanging="360"/>
      </w:pPr>
    </w:lvl>
    <w:lvl w:ilvl="2" w:tplc="6988F7AE">
      <w:start w:val="1"/>
      <w:numFmt w:val="lowerLetter"/>
      <w:lvlText w:val="%3."/>
      <w:lvlJc w:val="right"/>
      <w:pPr>
        <w:ind w:left="2160" w:hanging="180"/>
      </w:pPr>
      <w:rPr>
        <w:rFonts w:ascii="Times New Roman" w:eastAsia="Calibri" w:hAnsi="Times New Roman" w:cs="Times New Roman"/>
        <w:b w:val="0"/>
        <w:bCs/>
      </w:r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1315320B"/>
    <w:multiLevelType w:val="hybridMultilevel"/>
    <w:tmpl w:val="BA420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21382C"/>
    <w:multiLevelType w:val="hybridMultilevel"/>
    <w:tmpl w:val="EFF05E6E"/>
    <w:lvl w:ilvl="0" w:tplc="9528A568">
      <w:start w:val="2"/>
      <w:numFmt w:val="decimal"/>
      <w:lvlText w:val="%1."/>
      <w:lvlJc w:val="left"/>
      <w:pPr>
        <w:ind w:left="1287" w:hanging="360"/>
      </w:pPr>
      <w:rPr>
        <w:rFonts w:hint="default"/>
      </w:rPr>
    </w:lvl>
    <w:lvl w:ilvl="1" w:tplc="04090019" w:tentative="1">
      <w:start w:val="1"/>
      <w:numFmt w:val="lowerLetter"/>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7066AF"/>
    <w:multiLevelType w:val="hybridMultilevel"/>
    <w:tmpl w:val="D3A01AC2"/>
    <w:lvl w:ilvl="0" w:tplc="5FFCDDC0">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1" w15:restartNumberingAfterBreak="0">
    <w:nsid w:val="22EE3BD4"/>
    <w:multiLevelType w:val="hybridMultilevel"/>
    <w:tmpl w:val="A42CCC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3D039B"/>
    <w:multiLevelType w:val="hybridMultilevel"/>
    <w:tmpl w:val="03D07B88"/>
    <w:lvl w:ilvl="0" w:tplc="B98EF958">
      <w:start w:val="1"/>
      <w:numFmt w:val="upperLetter"/>
      <w:lvlText w:val="%1."/>
      <w:lvlJc w:val="left"/>
      <w:pPr>
        <w:ind w:left="720" w:hanging="360"/>
      </w:pPr>
      <w:rPr>
        <w:rFonts w:hint="default"/>
        <w:b/>
        <w:bCs/>
        <w:i w:val="0"/>
        <w:iCs/>
      </w:rPr>
    </w:lvl>
    <w:lvl w:ilvl="1" w:tplc="0421000F">
      <w:start w:val="1"/>
      <w:numFmt w:val="decimal"/>
      <w:lvlText w:val="%2."/>
      <w:lvlJc w:val="left"/>
      <w:pPr>
        <w:ind w:left="1440" w:hanging="360"/>
      </w:pPr>
      <w:rPr>
        <w:i w:val="0"/>
      </w:rPr>
    </w:lvl>
    <w:lvl w:ilvl="2" w:tplc="0421001B" w:tentative="1">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85BE3466">
      <w:start w:val="1"/>
      <w:numFmt w:val="decimal"/>
      <w:lvlText w:val="%7."/>
      <w:lvlJc w:val="left"/>
      <w:pPr>
        <w:ind w:left="5040" w:hanging="360"/>
      </w:pPr>
      <w:rPr>
        <w:i w:val="0"/>
      </w:r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27C31546"/>
    <w:multiLevelType w:val="hybridMultilevel"/>
    <w:tmpl w:val="7CE00A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AD1372"/>
    <w:multiLevelType w:val="hybridMultilevel"/>
    <w:tmpl w:val="F9667B24"/>
    <w:lvl w:ilvl="0" w:tplc="7EEC9794">
      <w:start w:val="1"/>
      <w:numFmt w:val="lowerLetter"/>
      <w:lvlText w:val="%1."/>
      <w:lvlJc w:val="left"/>
      <w:pPr>
        <w:ind w:left="1409" w:hanging="360"/>
      </w:pPr>
      <w:rPr>
        <w:i w:val="0"/>
      </w:rPr>
    </w:lvl>
    <w:lvl w:ilvl="1" w:tplc="04090019" w:tentative="1">
      <w:start w:val="1"/>
      <w:numFmt w:val="lowerLetter"/>
      <w:lvlText w:val="%2."/>
      <w:lvlJc w:val="left"/>
      <w:pPr>
        <w:ind w:left="2129" w:hanging="360"/>
      </w:pPr>
    </w:lvl>
    <w:lvl w:ilvl="2" w:tplc="0409001B" w:tentative="1">
      <w:start w:val="1"/>
      <w:numFmt w:val="lowerRoman"/>
      <w:lvlText w:val="%3."/>
      <w:lvlJc w:val="right"/>
      <w:pPr>
        <w:ind w:left="2849" w:hanging="180"/>
      </w:pPr>
    </w:lvl>
    <w:lvl w:ilvl="3" w:tplc="0409000F" w:tentative="1">
      <w:start w:val="1"/>
      <w:numFmt w:val="decimal"/>
      <w:lvlText w:val="%4."/>
      <w:lvlJc w:val="left"/>
      <w:pPr>
        <w:ind w:left="3569" w:hanging="360"/>
      </w:pPr>
    </w:lvl>
    <w:lvl w:ilvl="4" w:tplc="04090019" w:tentative="1">
      <w:start w:val="1"/>
      <w:numFmt w:val="lowerLetter"/>
      <w:lvlText w:val="%5."/>
      <w:lvlJc w:val="left"/>
      <w:pPr>
        <w:ind w:left="4289" w:hanging="360"/>
      </w:pPr>
    </w:lvl>
    <w:lvl w:ilvl="5" w:tplc="0409001B" w:tentative="1">
      <w:start w:val="1"/>
      <w:numFmt w:val="lowerRoman"/>
      <w:lvlText w:val="%6."/>
      <w:lvlJc w:val="right"/>
      <w:pPr>
        <w:ind w:left="5009" w:hanging="180"/>
      </w:pPr>
    </w:lvl>
    <w:lvl w:ilvl="6" w:tplc="0409000F" w:tentative="1">
      <w:start w:val="1"/>
      <w:numFmt w:val="decimal"/>
      <w:lvlText w:val="%7."/>
      <w:lvlJc w:val="left"/>
      <w:pPr>
        <w:ind w:left="5729" w:hanging="360"/>
      </w:pPr>
    </w:lvl>
    <w:lvl w:ilvl="7" w:tplc="04090019" w:tentative="1">
      <w:start w:val="1"/>
      <w:numFmt w:val="lowerLetter"/>
      <w:lvlText w:val="%8."/>
      <w:lvlJc w:val="left"/>
      <w:pPr>
        <w:ind w:left="6449" w:hanging="360"/>
      </w:pPr>
    </w:lvl>
    <w:lvl w:ilvl="8" w:tplc="0409001B" w:tentative="1">
      <w:start w:val="1"/>
      <w:numFmt w:val="lowerRoman"/>
      <w:lvlText w:val="%9."/>
      <w:lvlJc w:val="right"/>
      <w:pPr>
        <w:ind w:left="7169" w:hanging="180"/>
      </w:pPr>
    </w:lvl>
  </w:abstractNum>
  <w:abstractNum w:abstractNumId="15" w15:restartNumberingAfterBreak="0">
    <w:nsid w:val="2CBD0640"/>
    <w:multiLevelType w:val="hybridMultilevel"/>
    <w:tmpl w:val="1458EAF8"/>
    <w:lvl w:ilvl="0" w:tplc="AC7457A4">
      <w:start w:val="1"/>
      <w:numFmt w:val="low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6" w15:restartNumberingAfterBreak="0">
    <w:nsid w:val="32E7798B"/>
    <w:multiLevelType w:val="hybridMultilevel"/>
    <w:tmpl w:val="1C08C5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0059FB"/>
    <w:multiLevelType w:val="hybridMultilevel"/>
    <w:tmpl w:val="76FE84E8"/>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8" w15:restartNumberingAfterBreak="0">
    <w:nsid w:val="3E906000"/>
    <w:multiLevelType w:val="multilevel"/>
    <w:tmpl w:val="59F0C532"/>
    <w:lvl w:ilvl="0">
      <w:start w:val="1"/>
      <w:numFmt w:val="lowerLetter"/>
      <w:lvlText w:val="%1."/>
      <w:lvlJc w:val="left"/>
      <w:pPr>
        <w:tabs>
          <w:tab w:val="num" w:pos="2345"/>
        </w:tabs>
        <w:ind w:left="2345" w:hanging="360"/>
      </w:pPr>
    </w:lvl>
    <w:lvl w:ilvl="1">
      <w:start w:val="5"/>
      <w:numFmt w:val="decimal"/>
      <w:lvlText w:val="%2"/>
      <w:lvlJc w:val="left"/>
      <w:pPr>
        <w:ind w:left="3065" w:hanging="360"/>
      </w:pPr>
      <w:rPr>
        <w:rFonts w:hint="default"/>
      </w:rPr>
    </w:lvl>
    <w:lvl w:ilvl="2">
      <w:start w:val="1"/>
      <w:numFmt w:val="decimal"/>
      <w:lvlText w:val="%3."/>
      <w:lvlJc w:val="left"/>
      <w:pPr>
        <w:ind w:left="3785" w:hanging="360"/>
      </w:pPr>
      <w:rPr>
        <w:rFonts w:hint="default"/>
      </w:rPr>
    </w:lvl>
    <w:lvl w:ilvl="3" w:tentative="1">
      <w:start w:val="1"/>
      <w:numFmt w:val="lowerLetter"/>
      <w:lvlText w:val="%4."/>
      <w:lvlJc w:val="left"/>
      <w:pPr>
        <w:tabs>
          <w:tab w:val="num" w:pos="4505"/>
        </w:tabs>
        <w:ind w:left="4505" w:hanging="360"/>
      </w:pPr>
    </w:lvl>
    <w:lvl w:ilvl="4" w:tentative="1">
      <w:start w:val="1"/>
      <w:numFmt w:val="lowerLetter"/>
      <w:lvlText w:val="%5."/>
      <w:lvlJc w:val="left"/>
      <w:pPr>
        <w:tabs>
          <w:tab w:val="num" w:pos="5225"/>
        </w:tabs>
        <w:ind w:left="5225" w:hanging="360"/>
      </w:pPr>
    </w:lvl>
    <w:lvl w:ilvl="5" w:tentative="1">
      <w:start w:val="1"/>
      <w:numFmt w:val="lowerLetter"/>
      <w:lvlText w:val="%6."/>
      <w:lvlJc w:val="left"/>
      <w:pPr>
        <w:tabs>
          <w:tab w:val="num" w:pos="5945"/>
        </w:tabs>
        <w:ind w:left="5945" w:hanging="360"/>
      </w:pPr>
    </w:lvl>
    <w:lvl w:ilvl="6" w:tentative="1">
      <w:start w:val="1"/>
      <w:numFmt w:val="lowerLetter"/>
      <w:lvlText w:val="%7."/>
      <w:lvlJc w:val="left"/>
      <w:pPr>
        <w:tabs>
          <w:tab w:val="num" w:pos="6665"/>
        </w:tabs>
        <w:ind w:left="6665" w:hanging="360"/>
      </w:pPr>
    </w:lvl>
    <w:lvl w:ilvl="7" w:tentative="1">
      <w:start w:val="1"/>
      <w:numFmt w:val="lowerLetter"/>
      <w:lvlText w:val="%8."/>
      <w:lvlJc w:val="left"/>
      <w:pPr>
        <w:tabs>
          <w:tab w:val="num" w:pos="7385"/>
        </w:tabs>
        <w:ind w:left="7385" w:hanging="360"/>
      </w:pPr>
    </w:lvl>
    <w:lvl w:ilvl="8" w:tentative="1">
      <w:start w:val="1"/>
      <w:numFmt w:val="lowerLetter"/>
      <w:lvlText w:val="%9."/>
      <w:lvlJc w:val="left"/>
      <w:pPr>
        <w:tabs>
          <w:tab w:val="num" w:pos="8105"/>
        </w:tabs>
        <w:ind w:left="8105" w:hanging="360"/>
      </w:pPr>
    </w:lvl>
  </w:abstractNum>
  <w:abstractNum w:abstractNumId="19" w15:restartNumberingAfterBreak="0">
    <w:nsid w:val="3F492586"/>
    <w:multiLevelType w:val="multilevel"/>
    <w:tmpl w:val="5340548A"/>
    <w:lvl w:ilvl="0">
      <w:start w:val="1"/>
      <w:numFmt w:val="lowerLetter"/>
      <w:lvlText w:val="%1."/>
      <w:lvlJc w:val="left"/>
      <w:pPr>
        <w:tabs>
          <w:tab w:val="num" w:pos="1070"/>
        </w:tabs>
        <w:ind w:left="1070" w:hanging="360"/>
      </w:pPr>
      <w:rPr>
        <w:i w:val="0"/>
      </w:rPr>
    </w:lvl>
    <w:lvl w:ilvl="1" w:tentative="1">
      <w:start w:val="1"/>
      <w:numFmt w:val="decimal"/>
      <w:lvlText w:val="%2."/>
      <w:lvlJc w:val="left"/>
      <w:pPr>
        <w:tabs>
          <w:tab w:val="num" w:pos="1790"/>
        </w:tabs>
        <w:ind w:left="1790" w:hanging="360"/>
      </w:pPr>
    </w:lvl>
    <w:lvl w:ilvl="2" w:tentative="1">
      <w:start w:val="1"/>
      <w:numFmt w:val="decimal"/>
      <w:lvlText w:val="%3."/>
      <w:lvlJc w:val="left"/>
      <w:pPr>
        <w:tabs>
          <w:tab w:val="num" w:pos="2510"/>
        </w:tabs>
        <w:ind w:left="2510" w:hanging="360"/>
      </w:pPr>
    </w:lvl>
    <w:lvl w:ilvl="3" w:tentative="1">
      <w:start w:val="1"/>
      <w:numFmt w:val="decimal"/>
      <w:lvlText w:val="%4."/>
      <w:lvlJc w:val="left"/>
      <w:pPr>
        <w:tabs>
          <w:tab w:val="num" w:pos="3230"/>
        </w:tabs>
        <w:ind w:left="3230" w:hanging="360"/>
      </w:pPr>
    </w:lvl>
    <w:lvl w:ilvl="4" w:tentative="1">
      <w:start w:val="1"/>
      <w:numFmt w:val="decimal"/>
      <w:lvlText w:val="%5."/>
      <w:lvlJc w:val="left"/>
      <w:pPr>
        <w:tabs>
          <w:tab w:val="num" w:pos="3950"/>
        </w:tabs>
        <w:ind w:left="3950" w:hanging="360"/>
      </w:pPr>
    </w:lvl>
    <w:lvl w:ilvl="5" w:tentative="1">
      <w:start w:val="1"/>
      <w:numFmt w:val="decimal"/>
      <w:lvlText w:val="%6."/>
      <w:lvlJc w:val="left"/>
      <w:pPr>
        <w:tabs>
          <w:tab w:val="num" w:pos="4670"/>
        </w:tabs>
        <w:ind w:left="4670" w:hanging="360"/>
      </w:pPr>
    </w:lvl>
    <w:lvl w:ilvl="6" w:tentative="1">
      <w:start w:val="1"/>
      <w:numFmt w:val="decimal"/>
      <w:lvlText w:val="%7."/>
      <w:lvlJc w:val="left"/>
      <w:pPr>
        <w:tabs>
          <w:tab w:val="num" w:pos="5390"/>
        </w:tabs>
        <w:ind w:left="5390" w:hanging="360"/>
      </w:pPr>
    </w:lvl>
    <w:lvl w:ilvl="7" w:tentative="1">
      <w:start w:val="1"/>
      <w:numFmt w:val="decimal"/>
      <w:lvlText w:val="%8."/>
      <w:lvlJc w:val="left"/>
      <w:pPr>
        <w:tabs>
          <w:tab w:val="num" w:pos="6110"/>
        </w:tabs>
        <w:ind w:left="6110" w:hanging="360"/>
      </w:pPr>
    </w:lvl>
    <w:lvl w:ilvl="8" w:tentative="1">
      <w:start w:val="1"/>
      <w:numFmt w:val="decimal"/>
      <w:lvlText w:val="%9."/>
      <w:lvlJc w:val="left"/>
      <w:pPr>
        <w:tabs>
          <w:tab w:val="num" w:pos="6830"/>
        </w:tabs>
        <w:ind w:left="6830" w:hanging="360"/>
      </w:pPr>
    </w:lvl>
  </w:abstractNum>
  <w:abstractNum w:abstractNumId="20" w15:restartNumberingAfterBreak="0">
    <w:nsid w:val="437817BF"/>
    <w:multiLevelType w:val="hybridMultilevel"/>
    <w:tmpl w:val="42122890"/>
    <w:lvl w:ilvl="0" w:tplc="0409000F">
      <w:start w:val="1"/>
      <w:numFmt w:val="decimal"/>
      <w:lvlText w:val="%1."/>
      <w:lvlJc w:val="left"/>
      <w:pPr>
        <w:ind w:left="1070" w:hanging="360"/>
      </w:pPr>
    </w:lvl>
    <w:lvl w:ilvl="1" w:tplc="04090019">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1" w15:restartNumberingAfterBreak="0">
    <w:nsid w:val="48245CD6"/>
    <w:multiLevelType w:val="hybridMultilevel"/>
    <w:tmpl w:val="A8F2F636"/>
    <w:lvl w:ilvl="0" w:tplc="39804EEC">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290385"/>
    <w:multiLevelType w:val="hybridMultilevel"/>
    <w:tmpl w:val="450AE908"/>
    <w:lvl w:ilvl="0" w:tplc="903E28BE">
      <w:start w:val="3"/>
      <w:numFmt w:val="decimal"/>
      <w:lvlText w:val="%1)"/>
      <w:lvlJc w:val="left"/>
      <w:pPr>
        <w:ind w:left="1440" w:hanging="360"/>
      </w:pPr>
      <w:rPr>
        <w:rFonts w:hint="default"/>
        <w:b w:val="0"/>
      </w:rPr>
    </w:lvl>
    <w:lvl w:ilvl="1" w:tplc="4F328F50">
      <w:start w:val="1"/>
      <w:numFmt w:val="lowerLetter"/>
      <w:lvlText w:val="%2."/>
      <w:lvlJc w:val="left"/>
      <w:pPr>
        <w:ind w:left="2160" w:hanging="360"/>
      </w:pPr>
      <w:rPr>
        <w:i w:val="0"/>
      </w:rPr>
    </w:lvl>
    <w:lvl w:ilvl="2" w:tplc="0421001B" w:tentative="1">
      <w:start w:val="1"/>
      <w:numFmt w:val="lowerRoman"/>
      <w:lvlText w:val="%3."/>
      <w:lvlJc w:val="right"/>
      <w:pPr>
        <w:ind w:left="2880" w:hanging="180"/>
      </w:pPr>
    </w:lvl>
    <w:lvl w:ilvl="3" w:tplc="880E16EA">
      <w:start w:val="1"/>
      <w:numFmt w:val="decimal"/>
      <w:lvlText w:val="%4."/>
      <w:lvlJc w:val="left"/>
      <w:pPr>
        <w:ind w:left="3600" w:hanging="360"/>
      </w:pPr>
      <w:rPr>
        <w:i w:val="0"/>
        <w:iCs/>
      </w:rPr>
    </w:lvl>
    <w:lvl w:ilvl="4" w:tplc="04210019">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3" w15:restartNumberingAfterBreak="0">
    <w:nsid w:val="4DA61D74"/>
    <w:multiLevelType w:val="multilevel"/>
    <w:tmpl w:val="FF3E9EA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E8F7E99"/>
    <w:multiLevelType w:val="hybridMultilevel"/>
    <w:tmpl w:val="ECA40A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E73207"/>
    <w:multiLevelType w:val="hybridMultilevel"/>
    <w:tmpl w:val="EEDC318E"/>
    <w:lvl w:ilvl="0" w:tplc="66AEA5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7335F8"/>
    <w:multiLevelType w:val="hybridMultilevel"/>
    <w:tmpl w:val="DCF09BB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54909BF"/>
    <w:multiLevelType w:val="hybridMultilevel"/>
    <w:tmpl w:val="0C72C02A"/>
    <w:lvl w:ilvl="0" w:tplc="8530E466">
      <w:start w:val="1"/>
      <w:numFmt w:val="upperLetter"/>
      <w:lvlText w:val="%1."/>
      <w:lvlJc w:val="left"/>
      <w:pPr>
        <w:ind w:left="502"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567985"/>
    <w:multiLevelType w:val="hybridMultilevel"/>
    <w:tmpl w:val="6BB81118"/>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15:restartNumberingAfterBreak="0">
    <w:nsid w:val="57A056E6"/>
    <w:multiLevelType w:val="hybridMultilevel"/>
    <w:tmpl w:val="0B82BE24"/>
    <w:lvl w:ilvl="0" w:tplc="04210019">
      <w:start w:val="1"/>
      <w:numFmt w:val="lowerLetter"/>
      <w:lvlText w:val="%1."/>
      <w:lvlJc w:val="left"/>
      <w:pPr>
        <w:ind w:left="720" w:hanging="360"/>
      </w:pPr>
      <w:rPr>
        <w:rFonts w:hint="default"/>
        <w:b w:val="0"/>
      </w:rPr>
    </w:lvl>
    <w:lvl w:ilvl="1" w:tplc="04210019" w:tentative="1">
      <w:start w:val="1"/>
      <w:numFmt w:val="lowerLetter"/>
      <w:lvlText w:val="%2."/>
      <w:lvlJc w:val="left"/>
      <w:pPr>
        <w:ind w:left="1440" w:hanging="360"/>
      </w:pPr>
    </w:lvl>
    <w:lvl w:ilvl="2" w:tplc="69ECDF4A">
      <w:start w:val="1"/>
      <w:numFmt w:val="decimal"/>
      <w:lvlText w:val="%3."/>
      <w:lvlJc w:val="left"/>
      <w:pPr>
        <w:ind w:left="2160" w:hanging="180"/>
      </w:pPr>
      <w:rPr>
        <w:rFonts w:hint="default"/>
        <w:b w:val="0"/>
        <w:bCs/>
      </w:r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58CB2498"/>
    <w:multiLevelType w:val="hybridMultilevel"/>
    <w:tmpl w:val="BE30D1F8"/>
    <w:lvl w:ilvl="0" w:tplc="005E97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9166A9F"/>
    <w:multiLevelType w:val="hybridMultilevel"/>
    <w:tmpl w:val="C6E6D9EC"/>
    <w:lvl w:ilvl="0" w:tplc="7220C08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5DCB014D"/>
    <w:multiLevelType w:val="hybridMultilevel"/>
    <w:tmpl w:val="F0048844"/>
    <w:lvl w:ilvl="0" w:tplc="0409000F">
      <w:start w:val="1"/>
      <w:numFmt w:val="decimal"/>
      <w:lvlText w:val="%1."/>
      <w:lvlJc w:val="left"/>
      <w:pPr>
        <w:ind w:left="360" w:hanging="360"/>
      </w:pPr>
      <w:rPr>
        <w:rFonts w:cs="Times New Roman" w:hint="default"/>
      </w:rPr>
    </w:lvl>
    <w:lvl w:ilvl="1" w:tplc="0409001B">
      <w:start w:val="1"/>
      <w:numFmt w:val="lowerRoman"/>
      <w:lvlText w:val="%2."/>
      <w:lvlJc w:val="right"/>
      <w:pPr>
        <w:ind w:left="360" w:hanging="360"/>
      </w:pPr>
    </w:lvl>
    <w:lvl w:ilvl="2" w:tplc="04090019">
      <w:start w:val="1"/>
      <w:numFmt w:val="lowerLetter"/>
      <w:lvlText w:val="%3."/>
      <w:lvlJc w:val="left"/>
      <w:pPr>
        <w:ind w:left="1457" w:hanging="180"/>
      </w:pPr>
    </w:lvl>
    <w:lvl w:ilvl="3" w:tplc="0409000F">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3" w15:restartNumberingAfterBreak="0">
    <w:nsid w:val="5E4C541B"/>
    <w:multiLevelType w:val="hybridMultilevel"/>
    <w:tmpl w:val="C4546526"/>
    <w:lvl w:ilvl="0" w:tplc="0421000F">
      <w:start w:val="1"/>
      <w:numFmt w:val="decimal"/>
      <w:lvlText w:val="%1."/>
      <w:lvlJc w:val="left"/>
      <w:pPr>
        <w:ind w:left="2160" w:hanging="360"/>
      </w:pPr>
    </w:lvl>
    <w:lvl w:ilvl="1" w:tplc="04210019">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34" w15:restartNumberingAfterBreak="0">
    <w:nsid w:val="67EC031F"/>
    <w:multiLevelType w:val="hybridMultilevel"/>
    <w:tmpl w:val="9D9ABDE4"/>
    <w:lvl w:ilvl="0" w:tplc="69ECDF4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5" w15:restartNumberingAfterBreak="0">
    <w:nsid w:val="688C1907"/>
    <w:multiLevelType w:val="hybridMultilevel"/>
    <w:tmpl w:val="A448DB6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69594797"/>
    <w:multiLevelType w:val="hybridMultilevel"/>
    <w:tmpl w:val="B2DE841E"/>
    <w:lvl w:ilvl="0" w:tplc="053C1356">
      <w:start w:val="1"/>
      <w:numFmt w:val="decimal"/>
      <w:lvlText w:val="%1."/>
      <w:lvlJc w:val="left"/>
      <w:pPr>
        <w:ind w:left="765" w:hanging="360"/>
      </w:pPr>
      <w:rPr>
        <w:b/>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15">
      <w:start w:val="1"/>
      <w:numFmt w:val="upperLetter"/>
      <w:lvlText w:val="%4."/>
      <w:lvlJc w:val="left"/>
      <w:pPr>
        <w:ind w:left="2925" w:hanging="360"/>
      </w:pPr>
      <w:rPr>
        <w:rFonts w:hint="default"/>
      </w:r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7" w15:restartNumberingAfterBreak="0">
    <w:nsid w:val="6ADA7ECC"/>
    <w:multiLevelType w:val="hybridMultilevel"/>
    <w:tmpl w:val="3A728966"/>
    <w:lvl w:ilvl="0" w:tplc="04090019">
      <w:start w:val="1"/>
      <w:numFmt w:val="lowerLetter"/>
      <w:lvlText w:val="%1."/>
      <w:lvlJc w:val="left"/>
      <w:pPr>
        <w:ind w:left="360" w:hanging="360"/>
      </w:pPr>
      <w:rPr>
        <w:rFonts w:hint="default"/>
        <w:i/>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8" w15:restartNumberingAfterBreak="0">
    <w:nsid w:val="6BFA2F22"/>
    <w:multiLevelType w:val="hybridMultilevel"/>
    <w:tmpl w:val="B7DC1C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9" w15:restartNumberingAfterBreak="0">
    <w:nsid w:val="6C05514F"/>
    <w:multiLevelType w:val="hybridMultilevel"/>
    <w:tmpl w:val="FA6A410E"/>
    <w:lvl w:ilvl="0" w:tplc="1C0AEB2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E2B354D"/>
    <w:multiLevelType w:val="hybridMultilevel"/>
    <w:tmpl w:val="FAE85D32"/>
    <w:lvl w:ilvl="0" w:tplc="9FDE87B6">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1" w15:restartNumberingAfterBreak="0">
    <w:nsid w:val="70E6750D"/>
    <w:multiLevelType w:val="hybridMultilevel"/>
    <w:tmpl w:val="198C7A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715C1F4A"/>
    <w:multiLevelType w:val="hybridMultilevel"/>
    <w:tmpl w:val="17346E8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3" w15:restartNumberingAfterBreak="0">
    <w:nsid w:val="735D0AA9"/>
    <w:multiLevelType w:val="hybridMultilevel"/>
    <w:tmpl w:val="80E0905E"/>
    <w:lvl w:ilvl="0" w:tplc="0572363A">
      <w:start w:val="1"/>
      <w:numFmt w:val="decimal"/>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15:restartNumberingAfterBreak="0">
    <w:nsid w:val="77CC18A5"/>
    <w:multiLevelType w:val="hybridMultilevel"/>
    <w:tmpl w:val="725E0BD0"/>
    <w:lvl w:ilvl="0" w:tplc="96A009AC">
      <w:start w:val="3"/>
      <w:numFmt w:val="upperLetter"/>
      <w:lvlText w:val="%1."/>
      <w:lvlJc w:val="left"/>
      <w:pPr>
        <w:ind w:left="360" w:hanging="360"/>
      </w:pPr>
      <w:rPr>
        <w:rFonts w:hint="default"/>
        <w:b/>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45" w15:restartNumberingAfterBreak="0">
    <w:nsid w:val="78DC57CF"/>
    <w:multiLevelType w:val="hybridMultilevel"/>
    <w:tmpl w:val="D41483AA"/>
    <w:lvl w:ilvl="0" w:tplc="885252DA">
      <w:start w:val="2"/>
      <w:numFmt w:val="upperLetter"/>
      <w:lvlText w:val="%1."/>
      <w:lvlJc w:val="left"/>
      <w:pPr>
        <w:ind w:left="502" w:hanging="360"/>
      </w:pPr>
      <w:rPr>
        <w:rFonts w:hint="default"/>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num w:numId="1">
    <w:abstractNumId w:val="3"/>
  </w:num>
  <w:num w:numId="2">
    <w:abstractNumId w:val="43"/>
  </w:num>
  <w:num w:numId="3">
    <w:abstractNumId w:val="40"/>
  </w:num>
  <w:num w:numId="4">
    <w:abstractNumId w:val="23"/>
  </w:num>
  <w:num w:numId="5">
    <w:abstractNumId w:val="15"/>
  </w:num>
  <w:num w:numId="6">
    <w:abstractNumId w:val="18"/>
  </w:num>
  <w:num w:numId="7">
    <w:abstractNumId w:val="0"/>
  </w:num>
  <w:num w:numId="8">
    <w:abstractNumId w:val="41"/>
  </w:num>
  <w:num w:numId="9">
    <w:abstractNumId w:val="6"/>
  </w:num>
  <w:num w:numId="10">
    <w:abstractNumId w:val="36"/>
  </w:num>
  <w:num w:numId="11">
    <w:abstractNumId w:val="31"/>
  </w:num>
  <w:num w:numId="12">
    <w:abstractNumId w:val="45"/>
  </w:num>
  <w:num w:numId="13">
    <w:abstractNumId w:val="2"/>
  </w:num>
  <w:num w:numId="14">
    <w:abstractNumId w:val="8"/>
  </w:num>
  <w:num w:numId="15">
    <w:abstractNumId w:val="42"/>
  </w:num>
  <w:num w:numId="16">
    <w:abstractNumId w:val="24"/>
  </w:num>
  <w:num w:numId="17">
    <w:abstractNumId w:val="27"/>
  </w:num>
  <w:num w:numId="18">
    <w:abstractNumId w:val="30"/>
  </w:num>
  <w:num w:numId="19">
    <w:abstractNumId w:val="38"/>
  </w:num>
  <w:num w:numId="20">
    <w:abstractNumId w:val="10"/>
  </w:num>
  <w:num w:numId="21">
    <w:abstractNumId w:val="44"/>
  </w:num>
  <w:num w:numId="22">
    <w:abstractNumId w:val="37"/>
  </w:num>
  <w:num w:numId="23">
    <w:abstractNumId w:val="32"/>
  </w:num>
  <w:num w:numId="24">
    <w:abstractNumId w:val="19"/>
  </w:num>
  <w:num w:numId="25">
    <w:abstractNumId w:val="4"/>
  </w:num>
  <w:num w:numId="26">
    <w:abstractNumId w:val="28"/>
  </w:num>
  <w:num w:numId="27">
    <w:abstractNumId w:val="20"/>
  </w:num>
  <w:num w:numId="28">
    <w:abstractNumId w:val="11"/>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num>
  <w:num w:numId="31">
    <w:abstractNumId w:val="13"/>
  </w:num>
  <w:num w:numId="32">
    <w:abstractNumId w:val="33"/>
  </w:num>
  <w:num w:numId="33">
    <w:abstractNumId w:val="16"/>
  </w:num>
  <w:num w:numId="34">
    <w:abstractNumId w:val="39"/>
  </w:num>
  <w:num w:numId="35">
    <w:abstractNumId w:val="5"/>
  </w:num>
  <w:num w:numId="36">
    <w:abstractNumId w:val="21"/>
  </w:num>
  <w:num w:numId="37">
    <w:abstractNumId w:val="25"/>
  </w:num>
  <w:num w:numId="38">
    <w:abstractNumId w:val="22"/>
  </w:num>
  <w:num w:numId="39">
    <w:abstractNumId w:val="7"/>
  </w:num>
  <w:num w:numId="40">
    <w:abstractNumId w:val="1"/>
  </w:num>
  <w:num w:numId="41">
    <w:abstractNumId w:val="35"/>
  </w:num>
  <w:num w:numId="42">
    <w:abstractNumId w:val="17"/>
  </w:num>
  <w:num w:numId="43">
    <w:abstractNumId w:val="12"/>
  </w:num>
  <w:num w:numId="44">
    <w:abstractNumId w:val="26"/>
  </w:num>
  <w:num w:numId="45">
    <w:abstractNumId w:val="34"/>
  </w:num>
  <w:num w:numId="46">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hideSpellingErrors/>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BD9"/>
    <w:rsid w:val="00003C60"/>
    <w:rsid w:val="000256B6"/>
    <w:rsid w:val="00026ECD"/>
    <w:rsid w:val="00030CD1"/>
    <w:rsid w:val="00035C0D"/>
    <w:rsid w:val="000360F5"/>
    <w:rsid w:val="00037800"/>
    <w:rsid w:val="00041308"/>
    <w:rsid w:val="00044AA3"/>
    <w:rsid w:val="00045C1C"/>
    <w:rsid w:val="00053658"/>
    <w:rsid w:val="000539EB"/>
    <w:rsid w:val="00057903"/>
    <w:rsid w:val="00060B67"/>
    <w:rsid w:val="000624CF"/>
    <w:rsid w:val="00062D1E"/>
    <w:rsid w:val="00065D6E"/>
    <w:rsid w:val="00066BE5"/>
    <w:rsid w:val="000733B1"/>
    <w:rsid w:val="00073AF8"/>
    <w:rsid w:val="00076A5F"/>
    <w:rsid w:val="000772AA"/>
    <w:rsid w:val="000773C1"/>
    <w:rsid w:val="00082749"/>
    <w:rsid w:val="00083775"/>
    <w:rsid w:val="00084F7D"/>
    <w:rsid w:val="00093BEC"/>
    <w:rsid w:val="00094AEE"/>
    <w:rsid w:val="000A15A0"/>
    <w:rsid w:val="000A5E96"/>
    <w:rsid w:val="000A7EEC"/>
    <w:rsid w:val="000B237C"/>
    <w:rsid w:val="000C52D9"/>
    <w:rsid w:val="000E04D4"/>
    <w:rsid w:val="000E2580"/>
    <w:rsid w:val="000F4B38"/>
    <w:rsid w:val="000F4EA2"/>
    <w:rsid w:val="000F6543"/>
    <w:rsid w:val="000F78BB"/>
    <w:rsid w:val="0011052D"/>
    <w:rsid w:val="00130248"/>
    <w:rsid w:val="0014448A"/>
    <w:rsid w:val="001535CB"/>
    <w:rsid w:val="00154F6D"/>
    <w:rsid w:val="00163980"/>
    <w:rsid w:val="00180BD9"/>
    <w:rsid w:val="001B262F"/>
    <w:rsid w:val="001C1C66"/>
    <w:rsid w:val="001C2546"/>
    <w:rsid w:val="001C3DEC"/>
    <w:rsid w:val="001C72F9"/>
    <w:rsid w:val="001D3C68"/>
    <w:rsid w:val="001E0CF0"/>
    <w:rsid w:val="001E3282"/>
    <w:rsid w:val="001F1D33"/>
    <w:rsid w:val="001F2C5F"/>
    <w:rsid w:val="002035D3"/>
    <w:rsid w:val="002063F2"/>
    <w:rsid w:val="002073C9"/>
    <w:rsid w:val="00210100"/>
    <w:rsid w:val="00222054"/>
    <w:rsid w:val="0022486F"/>
    <w:rsid w:val="00230231"/>
    <w:rsid w:val="00233D68"/>
    <w:rsid w:val="002347E1"/>
    <w:rsid w:val="00235B88"/>
    <w:rsid w:val="002442BF"/>
    <w:rsid w:val="002572EB"/>
    <w:rsid w:val="002631C6"/>
    <w:rsid w:val="0027266A"/>
    <w:rsid w:val="002762C5"/>
    <w:rsid w:val="00282BC7"/>
    <w:rsid w:val="00290A42"/>
    <w:rsid w:val="00291F99"/>
    <w:rsid w:val="00292BD1"/>
    <w:rsid w:val="002A0D6B"/>
    <w:rsid w:val="002B1CCC"/>
    <w:rsid w:val="002B7806"/>
    <w:rsid w:val="002C407F"/>
    <w:rsid w:val="002C6FB5"/>
    <w:rsid w:val="002D42A6"/>
    <w:rsid w:val="002E252C"/>
    <w:rsid w:val="002E2E49"/>
    <w:rsid w:val="002E4733"/>
    <w:rsid w:val="002E5561"/>
    <w:rsid w:val="002F7CE3"/>
    <w:rsid w:val="0030532C"/>
    <w:rsid w:val="00305A05"/>
    <w:rsid w:val="00313B9B"/>
    <w:rsid w:val="00317452"/>
    <w:rsid w:val="00321238"/>
    <w:rsid w:val="003247E5"/>
    <w:rsid w:val="003249F5"/>
    <w:rsid w:val="00344E97"/>
    <w:rsid w:val="00345E86"/>
    <w:rsid w:val="00346FD2"/>
    <w:rsid w:val="00350382"/>
    <w:rsid w:val="003533F5"/>
    <w:rsid w:val="003605AF"/>
    <w:rsid w:val="003633BD"/>
    <w:rsid w:val="00366E9F"/>
    <w:rsid w:val="00376E60"/>
    <w:rsid w:val="00386CC4"/>
    <w:rsid w:val="003A1377"/>
    <w:rsid w:val="003A2748"/>
    <w:rsid w:val="003C4B61"/>
    <w:rsid w:val="003E4628"/>
    <w:rsid w:val="003E56AD"/>
    <w:rsid w:val="003E5BBF"/>
    <w:rsid w:val="00404CB0"/>
    <w:rsid w:val="004079D5"/>
    <w:rsid w:val="00410329"/>
    <w:rsid w:val="0041561C"/>
    <w:rsid w:val="00415BD2"/>
    <w:rsid w:val="00420848"/>
    <w:rsid w:val="00422E56"/>
    <w:rsid w:val="00426EA4"/>
    <w:rsid w:val="00427235"/>
    <w:rsid w:val="004444FE"/>
    <w:rsid w:val="00457607"/>
    <w:rsid w:val="00461800"/>
    <w:rsid w:val="00464D6E"/>
    <w:rsid w:val="00473FA3"/>
    <w:rsid w:val="0047650D"/>
    <w:rsid w:val="00476D55"/>
    <w:rsid w:val="00481013"/>
    <w:rsid w:val="00490536"/>
    <w:rsid w:val="004A166D"/>
    <w:rsid w:val="004B02AF"/>
    <w:rsid w:val="004B4CE2"/>
    <w:rsid w:val="004B702F"/>
    <w:rsid w:val="004B7E7A"/>
    <w:rsid w:val="004C4D0C"/>
    <w:rsid w:val="004C56C6"/>
    <w:rsid w:val="004C5BA0"/>
    <w:rsid w:val="004C6D24"/>
    <w:rsid w:val="004D3297"/>
    <w:rsid w:val="004D38CD"/>
    <w:rsid w:val="004D59C4"/>
    <w:rsid w:val="004E1580"/>
    <w:rsid w:val="004E4344"/>
    <w:rsid w:val="004F45B6"/>
    <w:rsid w:val="005005AC"/>
    <w:rsid w:val="00511D84"/>
    <w:rsid w:val="00511E37"/>
    <w:rsid w:val="00514E39"/>
    <w:rsid w:val="0052110D"/>
    <w:rsid w:val="0052119B"/>
    <w:rsid w:val="00540D37"/>
    <w:rsid w:val="00543D1B"/>
    <w:rsid w:val="005532C0"/>
    <w:rsid w:val="0055717E"/>
    <w:rsid w:val="00561CD3"/>
    <w:rsid w:val="0056473A"/>
    <w:rsid w:val="00580A18"/>
    <w:rsid w:val="005A3BF9"/>
    <w:rsid w:val="005B157F"/>
    <w:rsid w:val="005B3DB1"/>
    <w:rsid w:val="005C002D"/>
    <w:rsid w:val="005C6301"/>
    <w:rsid w:val="005C64BA"/>
    <w:rsid w:val="005D15D9"/>
    <w:rsid w:val="005E37E7"/>
    <w:rsid w:val="005E748D"/>
    <w:rsid w:val="005F03D3"/>
    <w:rsid w:val="00600386"/>
    <w:rsid w:val="0060098B"/>
    <w:rsid w:val="00602F1A"/>
    <w:rsid w:val="00604CF8"/>
    <w:rsid w:val="0061253E"/>
    <w:rsid w:val="00623C66"/>
    <w:rsid w:val="00623EA0"/>
    <w:rsid w:val="006265D7"/>
    <w:rsid w:val="006464C0"/>
    <w:rsid w:val="006509FB"/>
    <w:rsid w:val="00654F3D"/>
    <w:rsid w:val="00662400"/>
    <w:rsid w:val="00670832"/>
    <w:rsid w:val="00671DE6"/>
    <w:rsid w:val="00674EBE"/>
    <w:rsid w:val="00676F8D"/>
    <w:rsid w:val="006822CC"/>
    <w:rsid w:val="00684269"/>
    <w:rsid w:val="006859DD"/>
    <w:rsid w:val="006906BE"/>
    <w:rsid w:val="006A5206"/>
    <w:rsid w:val="006B5458"/>
    <w:rsid w:val="006C020A"/>
    <w:rsid w:val="006C1CDB"/>
    <w:rsid w:val="006C4267"/>
    <w:rsid w:val="006C4E2D"/>
    <w:rsid w:val="006C6ACE"/>
    <w:rsid w:val="006D25E1"/>
    <w:rsid w:val="006D38F5"/>
    <w:rsid w:val="006E6A88"/>
    <w:rsid w:val="006F0FD0"/>
    <w:rsid w:val="006F64AC"/>
    <w:rsid w:val="0070450D"/>
    <w:rsid w:val="00706DBC"/>
    <w:rsid w:val="00715B4B"/>
    <w:rsid w:val="00727449"/>
    <w:rsid w:val="00730D66"/>
    <w:rsid w:val="00734576"/>
    <w:rsid w:val="007369DF"/>
    <w:rsid w:val="00736FB0"/>
    <w:rsid w:val="00746E40"/>
    <w:rsid w:val="00757B3D"/>
    <w:rsid w:val="007608CF"/>
    <w:rsid w:val="00763141"/>
    <w:rsid w:val="007719BF"/>
    <w:rsid w:val="00772AE6"/>
    <w:rsid w:val="007808CF"/>
    <w:rsid w:val="007A247B"/>
    <w:rsid w:val="007E3AA1"/>
    <w:rsid w:val="007E5149"/>
    <w:rsid w:val="007E617D"/>
    <w:rsid w:val="007E7D27"/>
    <w:rsid w:val="007F4C18"/>
    <w:rsid w:val="007F7918"/>
    <w:rsid w:val="00802210"/>
    <w:rsid w:val="008026C4"/>
    <w:rsid w:val="00805592"/>
    <w:rsid w:val="0081034B"/>
    <w:rsid w:val="00810909"/>
    <w:rsid w:val="00815285"/>
    <w:rsid w:val="00835408"/>
    <w:rsid w:val="008443BF"/>
    <w:rsid w:val="00845024"/>
    <w:rsid w:val="008454CF"/>
    <w:rsid w:val="008512AD"/>
    <w:rsid w:val="00861131"/>
    <w:rsid w:val="00864C15"/>
    <w:rsid w:val="00887BFB"/>
    <w:rsid w:val="0089279B"/>
    <w:rsid w:val="008968C6"/>
    <w:rsid w:val="008D441B"/>
    <w:rsid w:val="008D4517"/>
    <w:rsid w:val="008E257F"/>
    <w:rsid w:val="008E28D1"/>
    <w:rsid w:val="008F3BD7"/>
    <w:rsid w:val="008F6D3E"/>
    <w:rsid w:val="008F75C6"/>
    <w:rsid w:val="009012FB"/>
    <w:rsid w:val="009135DA"/>
    <w:rsid w:val="00916201"/>
    <w:rsid w:val="00916635"/>
    <w:rsid w:val="0091666F"/>
    <w:rsid w:val="00923B64"/>
    <w:rsid w:val="00925156"/>
    <w:rsid w:val="00931913"/>
    <w:rsid w:val="00931FE8"/>
    <w:rsid w:val="00944651"/>
    <w:rsid w:val="009516BA"/>
    <w:rsid w:val="00974BFA"/>
    <w:rsid w:val="00977691"/>
    <w:rsid w:val="009802F9"/>
    <w:rsid w:val="00980F64"/>
    <w:rsid w:val="00993B8D"/>
    <w:rsid w:val="00995318"/>
    <w:rsid w:val="0099775A"/>
    <w:rsid w:val="009A1BD1"/>
    <w:rsid w:val="009A2C91"/>
    <w:rsid w:val="009C51E2"/>
    <w:rsid w:val="009D3A6F"/>
    <w:rsid w:val="009D51AA"/>
    <w:rsid w:val="009D7752"/>
    <w:rsid w:val="009E6BDC"/>
    <w:rsid w:val="009F3AE6"/>
    <w:rsid w:val="00A014C4"/>
    <w:rsid w:val="00A071FF"/>
    <w:rsid w:val="00A13163"/>
    <w:rsid w:val="00A21A06"/>
    <w:rsid w:val="00A24E20"/>
    <w:rsid w:val="00A30645"/>
    <w:rsid w:val="00A3266C"/>
    <w:rsid w:val="00A37E59"/>
    <w:rsid w:val="00A4403B"/>
    <w:rsid w:val="00A50860"/>
    <w:rsid w:val="00A53E7A"/>
    <w:rsid w:val="00A66C97"/>
    <w:rsid w:val="00A723C8"/>
    <w:rsid w:val="00A90F91"/>
    <w:rsid w:val="00AA014D"/>
    <w:rsid w:val="00AC1572"/>
    <w:rsid w:val="00AC2380"/>
    <w:rsid w:val="00AD4FDC"/>
    <w:rsid w:val="00AD66BE"/>
    <w:rsid w:val="00AD7A46"/>
    <w:rsid w:val="00AE1BF5"/>
    <w:rsid w:val="00AE2DEE"/>
    <w:rsid w:val="00AF026F"/>
    <w:rsid w:val="00AF24CD"/>
    <w:rsid w:val="00AF27B5"/>
    <w:rsid w:val="00AF2E84"/>
    <w:rsid w:val="00AF612A"/>
    <w:rsid w:val="00B16B4B"/>
    <w:rsid w:val="00B208BD"/>
    <w:rsid w:val="00B31B8B"/>
    <w:rsid w:val="00B354E0"/>
    <w:rsid w:val="00B36A0A"/>
    <w:rsid w:val="00B40AF4"/>
    <w:rsid w:val="00B41DA4"/>
    <w:rsid w:val="00B5390A"/>
    <w:rsid w:val="00B53BB7"/>
    <w:rsid w:val="00B578A0"/>
    <w:rsid w:val="00B72FF7"/>
    <w:rsid w:val="00B74923"/>
    <w:rsid w:val="00B878FB"/>
    <w:rsid w:val="00B9009E"/>
    <w:rsid w:val="00B90D56"/>
    <w:rsid w:val="00B97045"/>
    <w:rsid w:val="00BA74A6"/>
    <w:rsid w:val="00BB1AF9"/>
    <w:rsid w:val="00BB1AFC"/>
    <w:rsid w:val="00BC33D8"/>
    <w:rsid w:val="00BD4A50"/>
    <w:rsid w:val="00BE0FC2"/>
    <w:rsid w:val="00BE2667"/>
    <w:rsid w:val="00BE2FBC"/>
    <w:rsid w:val="00BE4832"/>
    <w:rsid w:val="00BE6EE7"/>
    <w:rsid w:val="00BE7BAF"/>
    <w:rsid w:val="00BF7D9A"/>
    <w:rsid w:val="00C01B6C"/>
    <w:rsid w:val="00C05742"/>
    <w:rsid w:val="00C22485"/>
    <w:rsid w:val="00C32CEE"/>
    <w:rsid w:val="00C33A6D"/>
    <w:rsid w:val="00C34BF4"/>
    <w:rsid w:val="00C3596A"/>
    <w:rsid w:val="00C36CCF"/>
    <w:rsid w:val="00C37DC1"/>
    <w:rsid w:val="00C46FF2"/>
    <w:rsid w:val="00C573FC"/>
    <w:rsid w:val="00C64958"/>
    <w:rsid w:val="00C6567B"/>
    <w:rsid w:val="00C72903"/>
    <w:rsid w:val="00C739F8"/>
    <w:rsid w:val="00C74E18"/>
    <w:rsid w:val="00C777A2"/>
    <w:rsid w:val="00C84CE4"/>
    <w:rsid w:val="00C931EC"/>
    <w:rsid w:val="00CA325E"/>
    <w:rsid w:val="00CA4E3A"/>
    <w:rsid w:val="00CB37C5"/>
    <w:rsid w:val="00CB7A6F"/>
    <w:rsid w:val="00CD0482"/>
    <w:rsid w:val="00CD0A9E"/>
    <w:rsid w:val="00CD7875"/>
    <w:rsid w:val="00CE1624"/>
    <w:rsid w:val="00CE1D62"/>
    <w:rsid w:val="00CE65B9"/>
    <w:rsid w:val="00CF1A28"/>
    <w:rsid w:val="00CF29D9"/>
    <w:rsid w:val="00D01DD6"/>
    <w:rsid w:val="00D045EF"/>
    <w:rsid w:val="00D07CD8"/>
    <w:rsid w:val="00D1411E"/>
    <w:rsid w:val="00D2127C"/>
    <w:rsid w:val="00D24220"/>
    <w:rsid w:val="00D26DD6"/>
    <w:rsid w:val="00D32385"/>
    <w:rsid w:val="00D33011"/>
    <w:rsid w:val="00D33EBE"/>
    <w:rsid w:val="00D36066"/>
    <w:rsid w:val="00D41BB3"/>
    <w:rsid w:val="00D4214F"/>
    <w:rsid w:val="00D46916"/>
    <w:rsid w:val="00D50E33"/>
    <w:rsid w:val="00D5230D"/>
    <w:rsid w:val="00D54480"/>
    <w:rsid w:val="00D56EC3"/>
    <w:rsid w:val="00D61819"/>
    <w:rsid w:val="00D61E0B"/>
    <w:rsid w:val="00D65EB2"/>
    <w:rsid w:val="00D72B24"/>
    <w:rsid w:val="00D735EC"/>
    <w:rsid w:val="00D7484C"/>
    <w:rsid w:val="00D80AAF"/>
    <w:rsid w:val="00D910ED"/>
    <w:rsid w:val="00D9353C"/>
    <w:rsid w:val="00D95BAB"/>
    <w:rsid w:val="00D97401"/>
    <w:rsid w:val="00DA17AD"/>
    <w:rsid w:val="00DA4184"/>
    <w:rsid w:val="00DB191B"/>
    <w:rsid w:val="00DB7D1D"/>
    <w:rsid w:val="00DC4328"/>
    <w:rsid w:val="00DD1708"/>
    <w:rsid w:val="00DD3C59"/>
    <w:rsid w:val="00DE2727"/>
    <w:rsid w:val="00DE7379"/>
    <w:rsid w:val="00DF4918"/>
    <w:rsid w:val="00DF6101"/>
    <w:rsid w:val="00E12C0A"/>
    <w:rsid w:val="00E1318E"/>
    <w:rsid w:val="00E15B58"/>
    <w:rsid w:val="00E21F36"/>
    <w:rsid w:val="00E22C49"/>
    <w:rsid w:val="00E26FC9"/>
    <w:rsid w:val="00E27027"/>
    <w:rsid w:val="00E278FC"/>
    <w:rsid w:val="00E30945"/>
    <w:rsid w:val="00E35382"/>
    <w:rsid w:val="00E42FB0"/>
    <w:rsid w:val="00E4418F"/>
    <w:rsid w:val="00E45018"/>
    <w:rsid w:val="00E45BC3"/>
    <w:rsid w:val="00E45F0C"/>
    <w:rsid w:val="00E466BE"/>
    <w:rsid w:val="00E46723"/>
    <w:rsid w:val="00E472D4"/>
    <w:rsid w:val="00E528A7"/>
    <w:rsid w:val="00E55E9E"/>
    <w:rsid w:val="00E60C5F"/>
    <w:rsid w:val="00E6158C"/>
    <w:rsid w:val="00E61837"/>
    <w:rsid w:val="00E61F5F"/>
    <w:rsid w:val="00E6666A"/>
    <w:rsid w:val="00E77668"/>
    <w:rsid w:val="00E84B77"/>
    <w:rsid w:val="00E92C46"/>
    <w:rsid w:val="00E95E9E"/>
    <w:rsid w:val="00EA0742"/>
    <w:rsid w:val="00EC00A7"/>
    <w:rsid w:val="00EC2969"/>
    <w:rsid w:val="00EC5572"/>
    <w:rsid w:val="00ED651A"/>
    <w:rsid w:val="00EE69C6"/>
    <w:rsid w:val="00EF49C3"/>
    <w:rsid w:val="00F0431E"/>
    <w:rsid w:val="00F100EF"/>
    <w:rsid w:val="00F13437"/>
    <w:rsid w:val="00F13D14"/>
    <w:rsid w:val="00F142D3"/>
    <w:rsid w:val="00F16DAB"/>
    <w:rsid w:val="00F21BD6"/>
    <w:rsid w:val="00F2229D"/>
    <w:rsid w:val="00F23566"/>
    <w:rsid w:val="00F33760"/>
    <w:rsid w:val="00F343C0"/>
    <w:rsid w:val="00F34930"/>
    <w:rsid w:val="00F35CD7"/>
    <w:rsid w:val="00F42307"/>
    <w:rsid w:val="00F44DC1"/>
    <w:rsid w:val="00F50958"/>
    <w:rsid w:val="00F61871"/>
    <w:rsid w:val="00F63110"/>
    <w:rsid w:val="00F657CC"/>
    <w:rsid w:val="00F71DCB"/>
    <w:rsid w:val="00F7315A"/>
    <w:rsid w:val="00F7765E"/>
    <w:rsid w:val="00F9490E"/>
    <w:rsid w:val="00F9528D"/>
    <w:rsid w:val="00F967C7"/>
    <w:rsid w:val="00F96B29"/>
    <w:rsid w:val="00FA0A73"/>
    <w:rsid w:val="00FB45B4"/>
    <w:rsid w:val="00FD1E21"/>
    <w:rsid w:val="00FE05FF"/>
    <w:rsid w:val="00FE4CB6"/>
    <w:rsid w:val="00FE5E8B"/>
    <w:rsid w:val="00FF03AE"/>
    <w:rsid w:val="00FF10C5"/>
    <w:rsid w:val="00FF47C2"/>
    <w:rsid w:val="00FF68BF"/>
    <w:rsid w:val="00FF75C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onnector" idref="#_x0000_s1277"/>
        <o:r id="V:Rule2" type="connector" idref="#_x0000_s1278"/>
        <o:r id="V:Rule3" type="connector" idref="#_x0000_s1279"/>
      </o:rules>
    </o:shapelayout>
  </w:shapeDefaults>
  <w:decimalSymbol w:val=","/>
  <w:listSeparator w:val=";"/>
  <w14:docId w14:val="294B15F9"/>
  <w15:chartTrackingRefBased/>
  <w15:docId w15:val="{BF9E3A64-89CC-4A4E-9600-2733943AD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D" w:eastAsia="en-ID"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0BD9"/>
    <w:rPr>
      <w:rFonts w:ascii="Times New Roman" w:eastAsia="Times New Roman" w:hAnsi="Times New Roman"/>
      <w:sz w:val="24"/>
      <w:szCs w:val="24"/>
      <w:lang w:val="id-ID" w:eastAsia="en-US"/>
    </w:rPr>
  </w:style>
  <w:style w:type="paragraph" w:styleId="Heading1">
    <w:name w:val="heading 1"/>
    <w:basedOn w:val="Normal"/>
    <w:next w:val="Normal"/>
    <w:link w:val="Heading1Char"/>
    <w:uiPriority w:val="9"/>
    <w:qFormat/>
    <w:rsid w:val="00DA4184"/>
    <w:pPr>
      <w:spacing w:after="200" w:line="276" w:lineRule="auto"/>
      <w:ind w:left="2160" w:firstLine="720"/>
      <w:jc w:val="center"/>
      <w:outlineLvl w:val="0"/>
    </w:pPr>
    <w:rPr>
      <w:rFonts w:ascii="Calibri" w:hAnsi="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A4184"/>
    <w:rPr>
      <w:rFonts w:eastAsia="Times New Roman"/>
      <w:b/>
      <w:sz w:val="28"/>
      <w:szCs w:val="28"/>
      <w:lang w:eastAsia="en-US"/>
    </w:rPr>
  </w:style>
  <w:style w:type="paragraph" w:styleId="ListParagraph">
    <w:name w:val="List Paragraph"/>
    <w:basedOn w:val="Normal"/>
    <w:link w:val="ListParagraphChar"/>
    <w:uiPriority w:val="34"/>
    <w:qFormat/>
    <w:rsid w:val="00082749"/>
    <w:pPr>
      <w:ind w:left="720"/>
      <w:contextualSpacing/>
    </w:pPr>
    <w:rPr>
      <w:lang w:eastAsia="x-none"/>
    </w:rPr>
  </w:style>
  <w:style w:type="character" w:customStyle="1" w:styleId="ListParagraphChar">
    <w:name w:val="List Paragraph Char"/>
    <w:link w:val="ListParagraph"/>
    <w:uiPriority w:val="34"/>
    <w:locked/>
    <w:rsid w:val="00511E37"/>
    <w:rPr>
      <w:rFonts w:ascii="Times New Roman" w:eastAsia="Times New Roman" w:hAnsi="Times New Roman"/>
      <w:sz w:val="24"/>
      <w:szCs w:val="24"/>
      <w:lang w:val="id-ID"/>
    </w:rPr>
  </w:style>
  <w:style w:type="character" w:customStyle="1" w:styleId="longtext">
    <w:name w:val="long_text"/>
    <w:basedOn w:val="DefaultParagraphFont"/>
    <w:rsid w:val="00082749"/>
  </w:style>
  <w:style w:type="table" w:styleId="TableGrid">
    <w:name w:val="Table Grid"/>
    <w:basedOn w:val="TableNormal"/>
    <w:rsid w:val="008E257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420848"/>
    <w:pPr>
      <w:tabs>
        <w:tab w:val="center" w:pos="4320"/>
        <w:tab w:val="right" w:pos="8640"/>
      </w:tabs>
    </w:pPr>
    <w:rPr>
      <w:lang w:eastAsia="x-none"/>
    </w:rPr>
  </w:style>
  <w:style w:type="character" w:customStyle="1" w:styleId="HeaderChar">
    <w:name w:val="Header Char"/>
    <w:link w:val="Header"/>
    <w:uiPriority w:val="99"/>
    <w:rsid w:val="00420848"/>
    <w:rPr>
      <w:rFonts w:ascii="Times New Roman" w:eastAsia="Times New Roman" w:hAnsi="Times New Roman" w:cs="Times New Roman"/>
      <w:sz w:val="24"/>
      <w:szCs w:val="24"/>
      <w:lang w:val="id-ID"/>
    </w:rPr>
  </w:style>
  <w:style w:type="paragraph" w:styleId="Footer">
    <w:name w:val="footer"/>
    <w:basedOn w:val="Normal"/>
    <w:link w:val="FooterChar"/>
    <w:uiPriority w:val="99"/>
    <w:rsid w:val="00420848"/>
    <w:pPr>
      <w:tabs>
        <w:tab w:val="center" w:pos="4320"/>
        <w:tab w:val="right" w:pos="8640"/>
      </w:tabs>
    </w:pPr>
    <w:rPr>
      <w:lang w:eastAsia="x-none"/>
    </w:rPr>
  </w:style>
  <w:style w:type="character" w:customStyle="1" w:styleId="FooterChar">
    <w:name w:val="Footer Char"/>
    <w:link w:val="Footer"/>
    <w:uiPriority w:val="99"/>
    <w:rsid w:val="00420848"/>
    <w:rPr>
      <w:rFonts w:ascii="Times New Roman" w:eastAsia="Times New Roman" w:hAnsi="Times New Roman" w:cs="Times New Roman"/>
      <w:sz w:val="24"/>
      <w:szCs w:val="24"/>
      <w:lang w:val="id-ID"/>
    </w:rPr>
  </w:style>
  <w:style w:type="paragraph" w:styleId="BodyText">
    <w:name w:val="Body Text"/>
    <w:basedOn w:val="Normal"/>
    <w:link w:val="BodyTextChar"/>
    <w:rsid w:val="00420848"/>
    <w:pPr>
      <w:widowControl w:val="0"/>
      <w:suppressAutoHyphens/>
      <w:spacing w:after="120"/>
    </w:pPr>
    <w:rPr>
      <w:kern w:val="1"/>
      <w:lang w:val="x-none" w:eastAsia="x-none"/>
    </w:rPr>
  </w:style>
  <w:style w:type="character" w:customStyle="1" w:styleId="BodyTextChar">
    <w:name w:val="Body Text Char"/>
    <w:link w:val="BodyText"/>
    <w:rsid w:val="00420848"/>
    <w:rPr>
      <w:rFonts w:ascii="Times New Roman" w:eastAsia="Times New Roman" w:hAnsi="Times New Roman" w:cs="Times New Roman"/>
      <w:kern w:val="1"/>
      <w:sz w:val="24"/>
      <w:szCs w:val="24"/>
    </w:rPr>
  </w:style>
  <w:style w:type="character" w:styleId="PageNumber">
    <w:name w:val="page number"/>
    <w:basedOn w:val="DefaultParagraphFont"/>
    <w:rsid w:val="00420848"/>
  </w:style>
  <w:style w:type="character" w:styleId="Emphasis">
    <w:name w:val="Emphasis"/>
    <w:qFormat/>
    <w:rsid w:val="00420848"/>
    <w:rPr>
      <w:i/>
      <w:iCs/>
    </w:rPr>
  </w:style>
  <w:style w:type="paragraph" w:styleId="NormalWeb">
    <w:name w:val="Normal (Web)"/>
    <w:basedOn w:val="Normal"/>
    <w:uiPriority w:val="99"/>
    <w:rsid w:val="00420848"/>
    <w:pPr>
      <w:spacing w:before="100" w:beforeAutospacing="1" w:after="100" w:afterAutospacing="1"/>
    </w:pPr>
    <w:rPr>
      <w:lang w:val="en-US"/>
    </w:rPr>
  </w:style>
  <w:style w:type="paragraph" w:styleId="NoSpacing">
    <w:name w:val="No Spacing"/>
    <w:link w:val="NoSpacingChar"/>
    <w:uiPriority w:val="1"/>
    <w:qFormat/>
    <w:rsid w:val="00A21A06"/>
    <w:rPr>
      <w:rFonts w:eastAsia="Times New Roman"/>
      <w:lang w:val="id-ID" w:eastAsia="id-ID"/>
    </w:rPr>
  </w:style>
  <w:style w:type="character" w:customStyle="1" w:styleId="NoSpacingChar">
    <w:name w:val="No Spacing Char"/>
    <w:link w:val="NoSpacing"/>
    <w:uiPriority w:val="1"/>
    <w:rsid w:val="00A21A06"/>
    <w:rPr>
      <w:rFonts w:eastAsia="Times New Roman"/>
      <w:lang w:val="id-ID" w:eastAsia="id-ID" w:bidi="ar-SA"/>
    </w:rPr>
  </w:style>
  <w:style w:type="paragraph" w:styleId="BalloonText">
    <w:name w:val="Balloon Text"/>
    <w:basedOn w:val="Normal"/>
    <w:link w:val="BalloonTextChar"/>
    <w:uiPriority w:val="99"/>
    <w:semiHidden/>
    <w:unhideWhenUsed/>
    <w:rsid w:val="00A21A06"/>
    <w:rPr>
      <w:rFonts w:ascii="Tahoma" w:hAnsi="Tahoma"/>
      <w:sz w:val="16"/>
      <w:szCs w:val="16"/>
      <w:lang w:eastAsia="x-none"/>
    </w:rPr>
  </w:style>
  <w:style w:type="character" w:customStyle="1" w:styleId="BalloonTextChar">
    <w:name w:val="Balloon Text Char"/>
    <w:link w:val="BalloonText"/>
    <w:uiPriority w:val="99"/>
    <w:semiHidden/>
    <w:rsid w:val="00A21A06"/>
    <w:rPr>
      <w:rFonts w:ascii="Tahoma" w:eastAsia="Times New Roman" w:hAnsi="Tahoma" w:cs="Tahoma"/>
      <w:sz w:val="16"/>
      <w:szCs w:val="16"/>
      <w:lang w:val="id-ID"/>
    </w:rPr>
  </w:style>
  <w:style w:type="paragraph" w:customStyle="1" w:styleId="OmniPage259">
    <w:name w:val="OmniPage #259"/>
    <w:basedOn w:val="Normal"/>
    <w:rsid w:val="00B40AF4"/>
    <w:pPr>
      <w:tabs>
        <w:tab w:val="left" w:pos="3105"/>
        <w:tab w:val="left" w:pos="6249"/>
        <w:tab w:val="right" w:pos="10367"/>
      </w:tabs>
      <w:overflowPunct w:val="0"/>
      <w:autoSpaceDE w:val="0"/>
      <w:autoSpaceDN w:val="0"/>
      <w:adjustRightInd w:val="0"/>
      <w:ind w:left="2957"/>
      <w:textAlignment w:val="baseline"/>
    </w:pPr>
    <w:rPr>
      <w:noProof/>
      <w:sz w:val="20"/>
      <w:szCs w:val="20"/>
      <w:lang w:val="en-US"/>
    </w:rPr>
  </w:style>
  <w:style w:type="paragraph" w:customStyle="1" w:styleId="Style12">
    <w:name w:val="Style 12"/>
    <w:rsid w:val="00B40AF4"/>
    <w:pPr>
      <w:widowControl w:val="0"/>
      <w:autoSpaceDE w:val="0"/>
      <w:autoSpaceDN w:val="0"/>
      <w:spacing w:line="480" w:lineRule="auto"/>
      <w:ind w:firstLine="360"/>
      <w:jc w:val="both"/>
    </w:pPr>
    <w:rPr>
      <w:rFonts w:ascii="Garamond" w:eastAsia="Times New Roman" w:hAnsi="Garamond" w:cs="Garamond"/>
      <w:sz w:val="24"/>
      <w:szCs w:val="24"/>
      <w:lang w:val="en-US" w:eastAsia="en-US"/>
    </w:rPr>
  </w:style>
  <w:style w:type="character" w:customStyle="1" w:styleId="CharacterStyle1">
    <w:name w:val="Character Style 1"/>
    <w:rsid w:val="00B40AF4"/>
    <w:rPr>
      <w:rFonts w:ascii="Garamond" w:hAnsi="Garamond" w:cs="Garamond"/>
      <w:sz w:val="24"/>
      <w:szCs w:val="24"/>
    </w:rPr>
  </w:style>
  <w:style w:type="paragraph" w:customStyle="1" w:styleId="OmniPage257">
    <w:name w:val="OmniPage #257"/>
    <w:basedOn w:val="Normal"/>
    <w:rsid w:val="00B72FF7"/>
    <w:pPr>
      <w:tabs>
        <w:tab w:val="right" w:pos="4603"/>
      </w:tabs>
      <w:overflowPunct w:val="0"/>
      <w:autoSpaceDE w:val="0"/>
      <w:autoSpaceDN w:val="0"/>
      <w:adjustRightInd w:val="0"/>
      <w:ind w:left="3012"/>
      <w:textAlignment w:val="baseline"/>
    </w:pPr>
    <w:rPr>
      <w:noProof/>
      <w:sz w:val="20"/>
      <w:szCs w:val="20"/>
      <w:lang w:val="en-US"/>
    </w:rPr>
  </w:style>
  <w:style w:type="paragraph" w:customStyle="1" w:styleId="OmniPage258">
    <w:name w:val="OmniPage #258"/>
    <w:basedOn w:val="Normal"/>
    <w:rsid w:val="00B72FF7"/>
    <w:pPr>
      <w:tabs>
        <w:tab w:val="left" w:pos="3556"/>
        <w:tab w:val="right" w:pos="5540"/>
      </w:tabs>
      <w:overflowPunct w:val="0"/>
      <w:autoSpaceDE w:val="0"/>
      <w:autoSpaceDN w:val="0"/>
      <w:adjustRightInd w:val="0"/>
      <w:ind w:left="2946"/>
      <w:textAlignment w:val="baseline"/>
    </w:pPr>
    <w:rPr>
      <w:noProof/>
      <w:sz w:val="20"/>
      <w:szCs w:val="20"/>
      <w:lang w:val="en-US"/>
    </w:rPr>
  </w:style>
  <w:style w:type="paragraph" w:customStyle="1" w:styleId="OmniPage776">
    <w:name w:val="OmniPage #776"/>
    <w:basedOn w:val="Normal"/>
    <w:rsid w:val="00B72FF7"/>
    <w:pPr>
      <w:overflowPunct w:val="0"/>
      <w:autoSpaceDE w:val="0"/>
      <w:autoSpaceDN w:val="0"/>
      <w:adjustRightInd w:val="0"/>
      <w:ind w:left="3476"/>
      <w:textAlignment w:val="baseline"/>
    </w:pPr>
    <w:rPr>
      <w:noProof/>
      <w:sz w:val="20"/>
      <w:szCs w:val="20"/>
      <w:lang w:val="en-US"/>
    </w:rPr>
  </w:style>
  <w:style w:type="paragraph" w:customStyle="1" w:styleId="Style1">
    <w:name w:val="Style 1"/>
    <w:rsid w:val="00B72FF7"/>
    <w:pPr>
      <w:widowControl w:val="0"/>
      <w:autoSpaceDE w:val="0"/>
      <w:autoSpaceDN w:val="0"/>
      <w:adjustRightInd w:val="0"/>
    </w:pPr>
    <w:rPr>
      <w:rFonts w:ascii="Times New Roman" w:eastAsia="Times New Roman" w:hAnsi="Times New Roman"/>
      <w:lang w:val="en-US" w:eastAsia="en-US"/>
    </w:rPr>
  </w:style>
  <w:style w:type="character" w:customStyle="1" w:styleId="CharacterStyle2">
    <w:name w:val="Character Style 2"/>
    <w:rsid w:val="00B72FF7"/>
    <w:rPr>
      <w:sz w:val="24"/>
      <w:szCs w:val="24"/>
    </w:rPr>
  </w:style>
  <w:style w:type="paragraph" w:customStyle="1" w:styleId="Style14">
    <w:name w:val="Style 14"/>
    <w:rsid w:val="00B72FF7"/>
    <w:pPr>
      <w:widowControl w:val="0"/>
      <w:autoSpaceDE w:val="0"/>
      <w:autoSpaceDN w:val="0"/>
      <w:spacing w:before="108" w:line="480" w:lineRule="auto"/>
      <w:ind w:firstLine="360"/>
      <w:jc w:val="both"/>
    </w:pPr>
    <w:rPr>
      <w:rFonts w:ascii="Times New Roman" w:eastAsia="Times New Roman" w:hAnsi="Times New Roman"/>
      <w:sz w:val="24"/>
      <w:szCs w:val="24"/>
      <w:lang w:val="en-US" w:eastAsia="en-US"/>
    </w:rPr>
  </w:style>
  <w:style w:type="paragraph" w:customStyle="1" w:styleId="Style8">
    <w:name w:val="Style 8"/>
    <w:rsid w:val="00B72FF7"/>
    <w:pPr>
      <w:widowControl w:val="0"/>
      <w:autoSpaceDE w:val="0"/>
      <w:autoSpaceDN w:val="0"/>
      <w:spacing w:line="319" w:lineRule="auto"/>
      <w:ind w:left="360"/>
      <w:jc w:val="both"/>
    </w:pPr>
    <w:rPr>
      <w:rFonts w:ascii="Times New Roman" w:eastAsia="Times New Roman" w:hAnsi="Times New Roman"/>
      <w:sz w:val="24"/>
      <w:szCs w:val="24"/>
      <w:lang w:val="en-US" w:eastAsia="en-US"/>
    </w:rPr>
  </w:style>
  <w:style w:type="character" w:customStyle="1" w:styleId="apple-style-span">
    <w:name w:val="apple-style-span"/>
    <w:basedOn w:val="DefaultParagraphFont"/>
    <w:rsid w:val="00B72FF7"/>
  </w:style>
  <w:style w:type="character" w:customStyle="1" w:styleId="apple-converted-space">
    <w:name w:val="apple-converted-space"/>
    <w:basedOn w:val="DefaultParagraphFont"/>
    <w:rsid w:val="00B72FF7"/>
  </w:style>
  <w:style w:type="character" w:styleId="Hyperlink">
    <w:name w:val="Hyperlink"/>
    <w:uiPriority w:val="99"/>
    <w:rsid w:val="00B72FF7"/>
    <w:rPr>
      <w:color w:val="0000FF"/>
      <w:u w:val="single"/>
    </w:rPr>
  </w:style>
  <w:style w:type="character" w:styleId="HTMLCite">
    <w:name w:val="HTML Cite"/>
    <w:uiPriority w:val="99"/>
    <w:semiHidden/>
    <w:unhideWhenUsed/>
    <w:rsid w:val="00210100"/>
    <w:rPr>
      <w:i/>
      <w:iCs/>
    </w:rPr>
  </w:style>
  <w:style w:type="character" w:customStyle="1" w:styleId="hps">
    <w:name w:val="hps"/>
    <w:basedOn w:val="DefaultParagraphFont"/>
    <w:rsid w:val="00AF27B5"/>
  </w:style>
  <w:style w:type="paragraph" w:customStyle="1" w:styleId="Body1">
    <w:name w:val="Body 1"/>
    <w:rsid w:val="00AF27B5"/>
    <w:pPr>
      <w:outlineLvl w:val="0"/>
    </w:pPr>
    <w:rPr>
      <w:rFonts w:ascii="Helvetica" w:eastAsia="Arial Unicode MS" w:hAnsi="Helvetica"/>
      <w:color w:val="000000"/>
      <w:sz w:val="24"/>
      <w:u w:color="000000"/>
      <w:lang w:val="en-US" w:eastAsia="en-US"/>
    </w:rPr>
  </w:style>
  <w:style w:type="character" w:styleId="FollowedHyperlink">
    <w:name w:val="FollowedHyperlink"/>
    <w:uiPriority w:val="99"/>
    <w:semiHidden/>
    <w:unhideWhenUsed/>
    <w:rsid w:val="00E60C5F"/>
    <w:rPr>
      <w:color w:val="800080"/>
      <w:u w:val="single"/>
    </w:rPr>
  </w:style>
  <w:style w:type="character" w:customStyle="1" w:styleId="Bodytext0">
    <w:name w:val="Body text_"/>
    <w:link w:val="BodyText1"/>
    <w:rsid w:val="00350382"/>
    <w:rPr>
      <w:rFonts w:ascii="Times New Roman" w:eastAsia="Times New Roman" w:hAnsi="Times New Roman"/>
      <w:spacing w:val="4"/>
      <w:shd w:val="clear" w:color="auto" w:fill="FFFFFF"/>
    </w:rPr>
  </w:style>
  <w:style w:type="paragraph" w:customStyle="1" w:styleId="BodyText1">
    <w:name w:val="Body Text1"/>
    <w:basedOn w:val="Normal"/>
    <w:link w:val="Bodytext0"/>
    <w:rsid w:val="00350382"/>
    <w:pPr>
      <w:widowControl w:val="0"/>
      <w:shd w:val="clear" w:color="auto" w:fill="FFFFFF"/>
      <w:spacing w:line="552" w:lineRule="exact"/>
      <w:ind w:hanging="360"/>
      <w:jc w:val="both"/>
    </w:pPr>
    <w:rPr>
      <w:spacing w:val="4"/>
      <w:sz w:val="20"/>
      <w:szCs w:val="20"/>
      <w:shd w:val="clear" w:color="auto" w:fill="FFFFFF"/>
      <w:lang w:eastAsia="id-ID"/>
    </w:rPr>
  </w:style>
  <w:style w:type="paragraph" w:styleId="BodyTextIndent2">
    <w:name w:val="Body Text Indent 2"/>
    <w:basedOn w:val="Normal"/>
    <w:link w:val="BodyTextIndent2Char"/>
    <w:uiPriority w:val="99"/>
    <w:unhideWhenUsed/>
    <w:rsid w:val="002035D3"/>
    <w:pPr>
      <w:spacing w:after="120" w:line="480" w:lineRule="auto"/>
      <w:ind w:left="283"/>
    </w:pPr>
  </w:style>
  <w:style w:type="character" w:customStyle="1" w:styleId="BodyTextIndent2Char">
    <w:name w:val="Body Text Indent 2 Char"/>
    <w:link w:val="BodyTextIndent2"/>
    <w:uiPriority w:val="99"/>
    <w:rsid w:val="002035D3"/>
    <w:rPr>
      <w:rFonts w:ascii="Times New Roman" w:eastAsia="Times New Roman" w:hAnsi="Times New Roman"/>
      <w:sz w:val="24"/>
      <w:szCs w:val="24"/>
      <w:lang w:eastAsia="en-US"/>
    </w:rPr>
  </w:style>
  <w:style w:type="paragraph" w:customStyle="1" w:styleId="Default">
    <w:name w:val="Default"/>
    <w:rsid w:val="002035D3"/>
    <w:pPr>
      <w:autoSpaceDE w:val="0"/>
      <w:autoSpaceDN w:val="0"/>
      <w:adjustRightInd w:val="0"/>
    </w:pPr>
    <w:rPr>
      <w:rFonts w:ascii="Arial" w:eastAsia="Times New Roman" w:hAnsi="Arial" w:cs="Arial"/>
      <w:color w:val="000000"/>
      <w:sz w:val="24"/>
      <w:szCs w:val="24"/>
      <w:lang w:val="en-US" w:eastAsia="en-US"/>
    </w:rPr>
  </w:style>
  <w:style w:type="paragraph" w:styleId="ListBullet">
    <w:name w:val="List Bullet"/>
    <w:basedOn w:val="Normal"/>
    <w:uiPriority w:val="99"/>
    <w:unhideWhenUsed/>
    <w:rsid w:val="00511E37"/>
    <w:pPr>
      <w:numPr>
        <w:numId w:val="7"/>
      </w:numPr>
      <w:spacing w:after="200" w:line="276" w:lineRule="auto"/>
      <w:contextualSpacing/>
    </w:pPr>
    <w:rPr>
      <w:rFonts w:ascii="Calibri" w:hAnsi="Calibri"/>
      <w:sz w:val="22"/>
      <w:szCs w:val="22"/>
      <w:lang w:eastAsia="ja-JP"/>
    </w:rPr>
  </w:style>
  <w:style w:type="character" w:styleId="Strong">
    <w:name w:val="Strong"/>
    <w:uiPriority w:val="22"/>
    <w:qFormat/>
    <w:rsid w:val="006822CC"/>
    <w:rPr>
      <w:b/>
      <w:bCs/>
    </w:rPr>
  </w:style>
  <w:style w:type="character" w:customStyle="1" w:styleId="fullpost">
    <w:name w:val="fullpost"/>
    <w:rsid w:val="00676F8D"/>
    <w:rPr>
      <w:rFonts w:cs="Times New Roman"/>
    </w:rPr>
  </w:style>
  <w:style w:type="paragraph" w:styleId="HTMLPreformatted">
    <w:name w:val="HTML Preformatted"/>
    <w:basedOn w:val="Normal"/>
    <w:link w:val="HTMLPreformattedChar"/>
    <w:uiPriority w:val="99"/>
    <w:unhideWhenUsed/>
    <w:rsid w:val="00DE27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id-ID"/>
    </w:rPr>
  </w:style>
  <w:style w:type="character" w:customStyle="1" w:styleId="HTMLPreformattedChar">
    <w:name w:val="HTML Preformatted Char"/>
    <w:link w:val="HTMLPreformatted"/>
    <w:uiPriority w:val="99"/>
    <w:rsid w:val="00DE2727"/>
    <w:rPr>
      <w:rFonts w:ascii="Courier New" w:eastAsia="Times New Roman" w:hAnsi="Courier New" w:cs="Courier New"/>
    </w:rPr>
  </w:style>
  <w:style w:type="character" w:customStyle="1" w:styleId="CommentTextChar">
    <w:name w:val="Comment Text Char"/>
    <w:link w:val="CommentText"/>
    <w:uiPriority w:val="99"/>
    <w:semiHidden/>
    <w:rsid w:val="00DE2727"/>
    <w:rPr>
      <w:rFonts w:ascii="Times New Roman" w:eastAsia="Times New Roman" w:hAnsi="Times New Roman"/>
      <w:lang w:eastAsia="en-US"/>
    </w:rPr>
  </w:style>
  <w:style w:type="paragraph" w:styleId="CommentText">
    <w:name w:val="annotation text"/>
    <w:basedOn w:val="Normal"/>
    <w:link w:val="CommentTextChar"/>
    <w:uiPriority w:val="99"/>
    <w:semiHidden/>
    <w:unhideWhenUsed/>
    <w:rsid w:val="00DE2727"/>
    <w:rPr>
      <w:sz w:val="20"/>
      <w:szCs w:val="20"/>
    </w:rPr>
  </w:style>
  <w:style w:type="character" w:customStyle="1" w:styleId="CommentSubjectChar">
    <w:name w:val="Comment Subject Char"/>
    <w:link w:val="CommentSubject"/>
    <w:uiPriority w:val="99"/>
    <w:semiHidden/>
    <w:rsid w:val="00DE2727"/>
    <w:rPr>
      <w:rFonts w:ascii="Times New Roman" w:eastAsia="Times New Roman" w:hAnsi="Times New Roman"/>
      <w:b/>
      <w:bCs/>
      <w:lang w:eastAsia="en-US"/>
    </w:rPr>
  </w:style>
  <w:style w:type="paragraph" w:styleId="CommentSubject">
    <w:name w:val="annotation subject"/>
    <w:basedOn w:val="CommentText"/>
    <w:next w:val="CommentText"/>
    <w:link w:val="CommentSubjectChar"/>
    <w:uiPriority w:val="99"/>
    <w:semiHidden/>
    <w:unhideWhenUsed/>
    <w:rsid w:val="00DE27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5CB76-A7F1-446A-9094-37BD279E3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5706</Words>
  <Characters>32530</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PSIKO UTAMA</vt:lpstr>
    </vt:vector>
  </TitlesOfParts>
  <Company/>
  <LinksUpToDate>false</LinksUpToDate>
  <CharactersWithSpaces>38160</CharactersWithSpaces>
  <SharedDoc>false</SharedDoc>
  <HLinks>
    <vt:vector size="36" baseType="variant">
      <vt:variant>
        <vt:i4>983120</vt:i4>
      </vt:variant>
      <vt:variant>
        <vt:i4>15</vt:i4>
      </vt:variant>
      <vt:variant>
        <vt:i4>0</vt:i4>
      </vt:variant>
      <vt:variant>
        <vt:i4>5</vt:i4>
      </vt:variant>
      <vt:variant>
        <vt:lpwstr>https://pratiwimapropsi14.wordpress.com/tag/random-sampling/</vt:lpwstr>
      </vt:variant>
      <vt:variant>
        <vt:lpwstr/>
      </vt:variant>
      <vt:variant>
        <vt:i4>655379</vt:i4>
      </vt:variant>
      <vt:variant>
        <vt:i4>12</vt:i4>
      </vt:variant>
      <vt:variant>
        <vt:i4>0</vt:i4>
      </vt:variant>
      <vt:variant>
        <vt:i4>5</vt:i4>
      </vt:variant>
      <vt:variant>
        <vt:lpwstr>http://treepjkr.multiply.com/reviews/item/22</vt:lpwstr>
      </vt:variant>
      <vt:variant>
        <vt:lpwstr/>
      </vt:variant>
      <vt:variant>
        <vt:i4>2687100</vt:i4>
      </vt:variant>
      <vt:variant>
        <vt:i4>9</vt:i4>
      </vt:variant>
      <vt:variant>
        <vt:i4>0</vt:i4>
      </vt:variant>
      <vt:variant>
        <vt:i4>5</vt:i4>
      </vt:variant>
      <vt:variant>
        <vt:lpwstr>http://www.hukumonline.com/</vt:lpwstr>
      </vt:variant>
      <vt:variant>
        <vt:lpwstr/>
      </vt:variant>
      <vt:variant>
        <vt:i4>4390993</vt:i4>
      </vt:variant>
      <vt:variant>
        <vt:i4>6</vt:i4>
      </vt:variant>
      <vt:variant>
        <vt:i4>0</vt:i4>
      </vt:variant>
      <vt:variant>
        <vt:i4>5</vt:i4>
      </vt:variant>
      <vt:variant>
        <vt:lpwstr>http://jurnalhukum.blogspot.com/</vt:lpwstr>
      </vt:variant>
      <vt:variant>
        <vt:lpwstr/>
      </vt:variant>
      <vt:variant>
        <vt:i4>7733281</vt:i4>
      </vt:variant>
      <vt:variant>
        <vt:i4>3</vt:i4>
      </vt:variant>
      <vt:variant>
        <vt:i4>0</vt:i4>
      </vt:variant>
      <vt:variant>
        <vt:i4>5</vt:i4>
      </vt:variant>
      <vt:variant>
        <vt:lpwstr>https://satpambregion2.files.word/</vt:lpwstr>
      </vt:variant>
      <vt:variant>
        <vt:lpwstr/>
      </vt:variant>
      <vt:variant>
        <vt:i4>3342391</vt:i4>
      </vt:variant>
      <vt:variant>
        <vt:i4>0</vt:i4>
      </vt:variant>
      <vt:variant>
        <vt:i4>0</vt:i4>
      </vt:variant>
      <vt:variant>
        <vt:i4>5</vt:i4>
      </vt:variant>
      <vt:variant>
        <vt:lpwstr>http://dppamsi.org/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PSIKO UTAMA</dc:title>
  <dc:subject/>
  <dc:creator>Valued Acer Customer</dc:creator>
  <cp:keywords/>
  <cp:lastModifiedBy>Lady Diana W</cp:lastModifiedBy>
  <cp:revision>2</cp:revision>
  <dcterms:created xsi:type="dcterms:W3CDTF">2022-11-07T09:35:00Z</dcterms:created>
  <dcterms:modified xsi:type="dcterms:W3CDTF">2022-11-07T09:35:00Z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79a0ac6a85160291d58be6ad57359c799aa1cd64093a75b48bf4fc2432379dbf</vt:lpwstr>
  </property>
</Properties>
</file>